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9195A" w14:textId="058F628F" w:rsidR="001D4D04" w:rsidRDefault="001D4D04" w:rsidP="007B5237">
      <w:pPr>
        <w:pStyle w:val="Nadpis2"/>
        <w:numPr>
          <w:ilvl w:val="0"/>
          <w:numId w:val="0"/>
        </w:numPr>
        <w:snapToGrid w:val="0"/>
      </w:pPr>
      <w:bookmarkStart w:id="0" w:name="_Toc359621212"/>
      <w:r>
        <w:t>VÝTVARNÁ VÝCHOVA</w:t>
      </w:r>
      <w:bookmarkEnd w:id="0"/>
    </w:p>
    <w:p w14:paraId="47FE68A6" w14:textId="77777777" w:rsidR="001D4D04" w:rsidRDefault="001D4D04" w:rsidP="001D4D04">
      <w:pPr>
        <w:rPr>
          <w:b w:val="0"/>
          <w:bCs/>
          <w:i w:val="0"/>
          <w:color w:val="auto"/>
          <w:sz w:val="22"/>
          <w:szCs w:val="22"/>
        </w:rPr>
      </w:pPr>
    </w:p>
    <w:p w14:paraId="06018D76" w14:textId="77777777" w:rsidR="001D4D04" w:rsidRDefault="001D4D04" w:rsidP="001D4D04">
      <w:pPr>
        <w:pStyle w:val="Nadpis3"/>
      </w:pPr>
      <w:bookmarkStart w:id="1" w:name="__RefHeading__550_178327598"/>
      <w:bookmarkEnd w:id="1"/>
      <w:r>
        <w:t>Charakteristika vyučovacího předmětu na 2. stupni</w:t>
      </w:r>
    </w:p>
    <w:p w14:paraId="049CA397" w14:textId="77777777" w:rsidR="001D4D04" w:rsidRDefault="001D4D04" w:rsidP="001D4D04">
      <w:pPr>
        <w:rPr>
          <w:b w:val="0"/>
          <w:bCs/>
          <w:i w:val="0"/>
          <w:color w:val="auto"/>
          <w:sz w:val="22"/>
          <w:szCs w:val="22"/>
        </w:rPr>
      </w:pPr>
    </w:p>
    <w:p w14:paraId="083C826B" w14:textId="3AEA705D" w:rsidR="001D4D04" w:rsidRPr="007B5237" w:rsidRDefault="00E371C2" w:rsidP="007B5237">
      <w:pPr>
        <w:numPr>
          <w:ilvl w:val="0"/>
          <w:numId w:val="3"/>
        </w:numPr>
        <w:tabs>
          <w:tab w:val="clear" w:pos="720"/>
        </w:tabs>
        <w:suppressAutoHyphens w:val="0"/>
        <w:ind w:left="284"/>
        <w:rPr>
          <w:b w:val="0"/>
          <w:i w:val="0"/>
          <w:color w:val="auto"/>
          <w:sz w:val="22"/>
          <w:szCs w:val="22"/>
          <w:u w:val="single"/>
        </w:rPr>
      </w:pPr>
      <w:r w:rsidRPr="007B5237">
        <w:rPr>
          <w:b w:val="0"/>
          <w:i w:val="0"/>
          <w:color w:val="auto"/>
          <w:sz w:val="22"/>
          <w:szCs w:val="22"/>
          <w:u w:val="single"/>
        </w:rPr>
        <w:t>Organizační a</w:t>
      </w:r>
      <w:r w:rsidR="001D4D04" w:rsidRPr="007B5237">
        <w:rPr>
          <w:b w:val="0"/>
          <w:i w:val="0"/>
          <w:color w:val="auto"/>
          <w:sz w:val="22"/>
          <w:szCs w:val="22"/>
          <w:u w:val="single"/>
        </w:rPr>
        <w:t xml:space="preserve"> časové vymezení předmětu </w:t>
      </w:r>
      <w:proofErr w:type="spellStart"/>
      <w:r w:rsidR="001D4D04" w:rsidRPr="007B5237">
        <w:rPr>
          <w:b w:val="0"/>
          <w:i w:val="0"/>
          <w:color w:val="auto"/>
          <w:sz w:val="22"/>
          <w:szCs w:val="22"/>
          <w:u w:val="single"/>
        </w:rPr>
        <w:t>Vv</w:t>
      </w:r>
      <w:proofErr w:type="spellEnd"/>
      <w:r w:rsidR="001D4D04" w:rsidRPr="007B5237">
        <w:rPr>
          <w:b w:val="0"/>
          <w:i w:val="0"/>
          <w:color w:val="auto"/>
          <w:sz w:val="22"/>
          <w:szCs w:val="22"/>
          <w:u w:val="single"/>
        </w:rPr>
        <w:t xml:space="preserve">  </w:t>
      </w:r>
    </w:p>
    <w:p w14:paraId="1463FCF2" w14:textId="77777777" w:rsidR="001D4D04" w:rsidRPr="007B5237" w:rsidRDefault="001D4D04" w:rsidP="001D4D04">
      <w:pPr>
        <w:numPr>
          <w:ilvl w:val="0"/>
          <w:numId w:val="5"/>
        </w:numPr>
        <w:suppressAutoHyphens w:val="0"/>
        <w:rPr>
          <w:b w:val="0"/>
          <w:i w:val="0"/>
          <w:color w:val="auto"/>
          <w:sz w:val="22"/>
          <w:szCs w:val="22"/>
        </w:rPr>
      </w:pPr>
      <w:r w:rsidRPr="007B5237">
        <w:rPr>
          <w:b w:val="0"/>
          <w:i w:val="0"/>
          <w:color w:val="auto"/>
          <w:sz w:val="22"/>
          <w:szCs w:val="22"/>
        </w:rPr>
        <w:t xml:space="preserve">výtvarná výchova je realizována ve vzdělávacím oboru Umění a kultura </w:t>
      </w:r>
    </w:p>
    <w:p w14:paraId="5AEB7A9F" w14:textId="4C4BD43B" w:rsidR="001D4D04" w:rsidRPr="007B5237" w:rsidRDefault="001D4D04" w:rsidP="001D4D04">
      <w:pPr>
        <w:numPr>
          <w:ilvl w:val="0"/>
          <w:numId w:val="5"/>
        </w:numPr>
        <w:suppressAutoHyphens w:val="0"/>
        <w:rPr>
          <w:b w:val="0"/>
          <w:i w:val="0"/>
          <w:color w:val="auto"/>
          <w:sz w:val="22"/>
          <w:szCs w:val="22"/>
        </w:rPr>
      </w:pPr>
      <w:r w:rsidRPr="007B5237">
        <w:rPr>
          <w:b w:val="0"/>
          <w:i w:val="0"/>
          <w:color w:val="auto"/>
          <w:sz w:val="22"/>
          <w:szCs w:val="22"/>
        </w:rPr>
        <w:t>je vyučována v 6. ročníku dvě hodiny týdně,</w:t>
      </w:r>
      <w:r w:rsidR="00744332" w:rsidRPr="007B5237">
        <w:rPr>
          <w:b w:val="0"/>
          <w:i w:val="0"/>
          <w:color w:val="auto"/>
          <w:sz w:val="22"/>
          <w:szCs w:val="22"/>
        </w:rPr>
        <w:t xml:space="preserve"> </w:t>
      </w:r>
      <w:r w:rsidR="00E371C2" w:rsidRPr="007B5237">
        <w:rPr>
          <w:b w:val="0"/>
          <w:i w:val="0"/>
          <w:color w:val="auto"/>
          <w:sz w:val="22"/>
          <w:szCs w:val="22"/>
        </w:rPr>
        <w:t>7, 8.</w:t>
      </w:r>
      <w:r w:rsidRPr="007B5237">
        <w:rPr>
          <w:b w:val="0"/>
          <w:i w:val="0"/>
          <w:color w:val="auto"/>
          <w:sz w:val="22"/>
          <w:szCs w:val="22"/>
        </w:rPr>
        <w:t xml:space="preserve"> a 9. ročníku jednu hodinu týdně</w:t>
      </w:r>
    </w:p>
    <w:p w14:paraId="16CC1422" w14:textId="77777777" w:rsidR="001D4D04" w:rsidRPr="007B5237" w:rsidRDefault="001D4D04" w:rsidP="001D4D04">
      <w:pPr>
        <w:numPr>
          <w:ilvl w:val="0"/>
          <w:numId w:val="5"/>
        </w:numPr>
        <w:suppressAutoHyphens w:val="0"/>
        <w:rPr>
          <w:b w:val="0"/>
          <w:i w:val="0"/>
          <w:color w:val="auto"/>
          <w:sz w:val="22"/>
          <w:szCs w:val="22"/>
        </w:rPr>
      </w:pPr>
      <w:r w:rsidRPr="007B5237">
        <w:rPr>
          <w:b w:val="0"/>
          <w:i w:val="0"/>
          <w:color w:val="auto"/>
          <w:sz w:val="22"/>
          <w:szCs w:val="22"/>
        </w:rPr>
        <w:t>žáci pracují v k</w:t>
      </w:r>
      <w:r w:rsidR="000D0462" w:rsidRPr="007B5237">
        <w:rPr>
          <w:b w:val="0"/>
          <w:i w:val="0"/>
          <w:color w:val="auto"/>
          <w:sz w:val="22"/>
          <w:szCs w:val="22"/>
        </w:rPr>
        <w:t>menové</w:t>
      </w:r>
      <w:r w:rsidRPr="007B5237">
        <w:rPr>
          <w:b w:val="0"/>
          <w:i w:val="0"/>
          <w:color w:val="auto"/>
          <w:sz w:val="22"/>
          <w:szCs w:val="22"/>
        </w:rPr>
        <w:t xml:space="preserve"> </w:t>
      </w:r>
      <w:r w:rsidR="000D0462" w:rsidRPr="007B5237">
        <w:rPr>
          <w:b w:val="0"/>
          <w:i w:val="0"/>
          <w:color w:val="auto"/>
          <w:sz w:val="22"/>
          <w:szCs w:val="22"/>
        </w:rPr>
        <w:t>třídě</w:t>
      </w:r>
      <w:r w:rsidRPr="007B5237">
        <w:rPr>
          <w:b w:val="0"/>
          <w:i w:val="0"/>
          <w:color w:val="auto"/>
          <w:sz w:val="22"/>
          <w:szCs w:val="22"/>
        </w:rPr>
        <w:t>, v učebně výpočetní techniky</w:t>
      </w:r>
      <w:r w:rsidR="000D0462" w:rsidRPr="007B5237">
        <w:rPr>
          <w:b w:val="0"/>
          <w:i w:val="0"/>
          <w:color w:val="auto"/>
          <w:sz w:val="22"/>
          <w:szCs w:val="22"/>
        </w:rPr>
        <w:t xml:space="preserve"> i mimo budovu</w:t>
      </w:r>
      <w:r w:rsidRPr="007B5237">
        <w:rPr>
          <w:b w:val="0"/>
          <w:i w:val="0"/>
          <w:color w:val="auto"/>
          <w:sz w:val="22"/>
          <w:szCs w:val="22"/>
        </w:rPr>
        <w:t>.</w:t>
      </w:r>
    </w:p>
    <w:p w14:paraId="2E2D252F" w14:textId="77777777" w:rsidR="001D4D04" w:rsidRPr="007B5237" w:rsidRDefault="001D4D04" w:rsidP="001D4D04">
      <w:pPr>
        <w:numPr>
          <w:ilvl w:val="0"/>
          <w:numId w:val="5"/>
        </w:numPr>
        <w:suppressAutoHyphens w:val="0"/>
        <w:rPr>
          <w:b w:val="0"/>
          <w:i w:val="0"/>
          <w:color w:val="auto"/>
          <w:sz w:val="22"/>
          <w:szCs w:val="22"/>
        </w:rPr>
      </w:pPr>
      <w:r w:rsidRPr="007B5237">
        <w:rPr>
          <w:b w:val="0"/>
          <w:i w:val="0"/>
          <w:color w:val="auto"/>
          <w:sz w:val="22"/>
          <w:szCs w:val="22"/>
        </w:rPr>
        <w:t xml:space="preserve">průřezová témata v tomto předmětu jsou realizována a začleněna do jednotlivých ročních plánů </w:t>
      </w:r>
    </w:p>
    <w:p w14:paraId="14F844D5" w14:textId="77777777" w:rsidR="001D4D04" w:rsidRPr="007B5237" w:rsidRDefault="001D4D04" w:rsidP="007B5237">
      <w:pPr>
        <w:numPr>
          <w:ilvl w:val="0"/>
          <w:numId w:val="3"/>
        </w:numPr>
        <w:tabs>
          <w:tab w:val="clear" w:pos="720"/>
        </w:tabs>
        <w:suppressAutoHyphens w:val="0"/>
        <w:ind w:left="284"/>
        <w:rPr>
          <w:b w:val="0"/>
          <w:i w:val="0"/>
          <w:color w:val="auto"/>
          <w:sz w:val="22"/>
          <w:szCs w:val="22"/>
          <w:u w:val="single"/>
        </w:rPr>
      </w:pPr>
      <w:r w:rsidRPr="007B5237">
        <w:rPr>
          <w:b w:val="0"/>
          <w:i w:val="0"/>
          <w:color w:val="auto"/>
          <w:sz w:val="22"/>
          <w:szCs w:val="22"/>
          <w:u w:val="single"/>
        </w:rPr>
        <w:t>Obsahové vymezení předmětu VV</w:t>
      </w:r>
    </w:p>
    <w:p w14:paraId="1375612B" w14:textId="77777777" w:rsidR="003273AB" w:rsidRPr="007B5237" w:rsidRDefault="003273AB" w:rsidP="007B5237">
      <w:pPr>
        <w:suppressAutoHyphens w:val="0"/>
        <w:rPr>
          <w:color w:val="auto"/>
          <w:sz w:val="22"/>
          <w:szCs w:val="22"/>
        </w:rPr>
      </w:pPr>
      <w:r w:rsidRPr="007B5237">
        <w:rPr>
          <w:color w:val="auto"/>
          <w:sz w:val="22"/>
          <w:szCs w:val="22"/>
        </w:rPr>
        <w:t xml:space="preserve">Charakteristika vzdělávací oblasti </w:t>
      </w:r>
    </w:p>
    <w:p w14:paraId="191D7488" w14:textId="77777777" w:rsidR="001D4D04" w:rsidRPr="007B5237" w:rsidRDefault="003273AB" w:rsidP="007B5237">
      <w:pPr>
        <w:suppressAutoHyphens w:val="0"/>
        <w:ind w:firstLine="696"/>
        <w:jc w:val="both"/>
        <w:rPr>
          <w:b w:val="0"/>
          <w:i w:val="0"/>
          <w:color w:val="auto"/>
          <w:sz w:val="22"/>
          <w:szCs w:val="22"/>
        </w:rPr>
      </w:pPr>
      <w:r w:rsidRPr="007B5237">
        <w:rPr>
          <w:b w:val="0"/>
          <w:i w:val="0"/>
          <w:color w:val="auto"/>
          <w:sz w:val="22"/>
          <w:szCs w:val="22"/>
        </w:rPr>
        <w:t>Vzdělávací oblast Umění a kultura umožňuje žákům jiné než pouze racionální poznávání světa a odráží nezastupitelnou součást lidské existence – umění a kulturu; kulturu jako procesy i výsledky duchovní činnosti umožňující chápat kontinuitu proměn historické zkušenosti, v níž dochází k socializaci jedince a jeho projekci do společenské existence, i jako neoddělitelnou součást každodenního života (kultura chování, oblékání, cestování, práce); umění jako proces specifického poznání a dorozumívání, v němž vznikají informace o vnějším a vnitřním světě a jeho vzájemné provázanosti, které nelze formulovat a sdělovat jinými než uměleckými prostředky. Vzdělávání v této oblasti přináší umělecké osvojování světa, tj. osvojování s estetickým účinkem. V procesu uměleckého osvojování světa dochází k rozvíjení specifického cítění, tvořivosti, vnímavosti jedince k uměleckému dílu a jeho prostřednictvím k sobě samému i k okolnímu světu. Součástí tohoto procesu je hledání a nalézání vazeb mezi druhy umění na základě společných témat, schopnosti vcítit se do kulturních potřeb ostatních lidí a jimi vytvořených hodnot a přistupovat k nim s vědomím osobní účasti. V tvořivých činnostech jsou rozvíjeny schopnosti nonverbálního vyjadřování prostřednictvím tónu a zvuku, linie, bodu, tvaru, barvy, gesta, mimiky atp. V etapě základního vzdělávání je oblast Umění a kultura zastoupena vzdělávacími obory Hudební výchova a Výtvarná výchova.</w:t>
      </w:r>
    </w:p>
    <w:p w14:paraId="1A0C4AF1" w14:textId="77777777" w:rsidR="003273AB" w:rsidRPr="007B5237" w:rsidRDefault="003273AB" w:rsidP="007B5237">
      <w:pPr>
        <w:suppressAutoHyphens w:val="0"/>
        <w:ind w:firstLine="696"/>
        <w:jc w:val="both"/>
        <w:rPr>
          <w:b w:val="0"/>
          <w:i w:val="0"/>
          <w:color w:val="auto"/>
          <w:sz w:val="22"/>
          <w:szCs w:val="22"/>
        </w:rPr>
      </w:pPr>
      <w:r w:rsidRPr="007B5237">
        <w:rPr>
          <w:b w:val="0"/>
          <w:i w:val="0"/>
          <w:color w:val="auto"/>
          <w:sz w:val="22"/>
          <w:szCs w:val="22"/>
        </w:rPr>
        <w:t>S přechodem na 2. stupeň základního vzdělávání se otevírá cesta širšímu nazírání na kulturu a umění. Připomínají se historické souvislosti a společenské kontexty ovlivňující umění a kulturu. Inspirací k činnostem se stávají také literární a dramatická díla (divadlo, film), multimediální tvorba i samotné znakové systémy. Nalézání vztahů mezi jednotlivými druhy umění a uplatňování různorodosti výrazových prostředků při hledání variant řešení společně zvolených témat umožňují projekty. Ty otevírají společný prostor pro získání dovedností a poznatků překračujících rámec jednotlivých oborů, a přispívají tak k osobitějšímu a originálnějšímu sebevyjádření i hlubšímu porozumění uměleckému dílu.</w:t>
      </w:r>
    </w:p>
    <w:p w14:paraId="64A3C89B" w14:textId="77777777" w:rsidR="003273AB" w:rsidRPr="007B5237" w:rsidRDefault="003273AB" w:rsidP="003273AB">
      <w:pPr>
        <w:suppressAutoHyphens w:val="0"/>
        <w:ind w:left="720" w:firstLine="696"/>
        <w:jc w:val="both"/>
        <w:rPr>
          <w:b w:val="0"/>
          <w:i w:val="0"/>
          <w:color w:val="auto"/>
          <w:sz w:val="22"/>
          <w:szCs w:val="22"/>
        </w:rPr>
      </w:pPr>
    </w:p>
    <w:p w14:paraId="7A53BFF7" w14:textId="77777777" w:rsidR="003273AB" w:rsidRPr="007B5237" w:rsidRDefault="003273AB" w:rsidP="007B5237">
      <w:pPr>
        <w:suppressAutoHyphens w:val="0"/>
        <w:ind w:firstLine="696"/>
        <w:jc w:val="both"/>
        <w:rPr>
          <w:b w:val="0"/>
          <w:i w:val="0"/>
          <w:color w:val="auto"/>
          <w:sz w:val="22"/>
          <w:szCs w:val="22"/>
          <w:u w:val="single"/>
        </w:rPr>
      </w:pPr>
      <w:r w:rsidRPr="007B5237">
        <w:rPr>
          <w:i w:val="0"/>
          <w:color w:val="auto"/>
          <w:sz w:val="22"/>
          <w:szCs w:val="22"/>
          <w:u w:val="single"/>
        </w:rPr>
        <w:t>Výtvarná výchova</w:t>
      </w:r>
      <w:r w:rsidRPr="007B5237">
        <w:rPr>
          <w:b w:val="0"/>
          <w:i w:val="0"/>
          <w:color w:val="auto"/>
          <w:sz w:val="22"/>
          <w:szCs w:val="22"/>
        </w:rPr>
        <w:t xml:space="preserve"> pracuje s vizuálně obraznými znakovými systémy, které jsou nezastupitelným nástrojem poznávání a prožívání lidské existence. Tvořivý přístup k práci s nimi při tvorbě, vnímání a interpretaci vychází zejména z porovnávání dosavadní a aktuální zkušenosti žáka a umožňuje mu uplatňovat osobně jedinečné pocity a prožitky. Výtvarná výchova přistupuje k vizuálně obraznému vyjádření (a to jak samostatně vytvořenému, tak přejatému) nikoliv jako k pouhému přenosu reality, ale jako k prostředku, který se podílí na způsobu jejího přijímání a zapojování do procesu komunikace. V etapě základního vzdělávání je výtvarná výchova postavena na tvůrčích činnostech – tvorbě, vnímání a interpretaci. Tyto činnosti umožňují rozvíjet a uplatnit vlastní vnímání, cítění, myšlení, prožívání, </w:t>
      </w:r>
    </w:p>
    <w:p w14:paraId="79F868E1" w14:textId="77777777" w:rsidR="003273AB" w:rsidRPr="007B5237" w:rsidRDefault="003273AB" w:rsidP="007B5237">
      <w:pPr>
        <w:suppressAutoHyphens w:val="0"/>
        <w:ind w:firstLine="696"/>
        <w:jc w:val="both"/>
        <w:rPr>
          <w:b w:val="0"/>
          <w:i w:val="0"/>
          <w:color w:val="auto"/>
          <w:sz w:val="22"/>
          <w:szCs w:val="22"/>
          <w:u w:val="single"/>
        </w:rPr>
      </w:pPr>
      <w:r w:rsidRPr="007B5237">
        <w:rPr>
          <w:b w:val="0"/>
          <w:i w:val="0"/>
          <w:color w:val="auto"/>
          <w:sz w:val="22"/>
          <w:szCs w:val="22"/>
        </w:rPr>
        <w:t xml:space="preserve">představivost, fantazii, intuici a invenci. K jejich realizaci nabízí výtvarná výchova vizuálně obrazné prostředky (dále jen prostředky) nejen tradiční a ověřené, ale i nově vznikající v současném výtvarném umění a v obrazových médiích. Tvůrčími činnostmi (rozvíjením smyslové citlivosti, uplatňováním subjektivity a ověřováním komunikačních účinků) založenými na experimentování je žák veden k odvaze a chuti uplatnit osobně jedinečné pocity a prožitky a zapojit se na své odpovídající úrovni do procesu tvorby a komunikace. Obsahem Rozvíjení smyslové citlivosti jsou činnosti, které žákovi umožňují rozvíjet schopnost rozeznávat podíl jednotlivých smyslů na vnímání reality a uvědomovat si vliv této zkušenosti na výběr a uplatnění vhodných prostředků pro její vyjádření. </w:t>
      </w:r>
      <w:r w:rsidRPr="007B5237">
        <w:rPr>
          <w:b w:val="0"/>
          <w:i w:val="0"/>
          <w:color w:val="auto"/>
          <w:sz w:val="22"/>
          <w:szCs w:val="22"/>
        </w:rPr>
        <w:lastRenderedPageBreak/>
        <w:t>Obsahem Uplatňování subjektivity jsou činnosti, které žáka vedou k uvědomování si a uplatňování vlastních zkušeností při tvorbě, vnímání a interpretaci vizuálně obrazných vyjádření. Obsahem Ověřování komunikačních účinků jsou činnosti, které žákovi umožňují utváření obsahu vizuálně obrazných vyjádření v procesu komunikace a hledání nových i neobvyklých možností pro uplatnění výsledků vlastní tvorby, děl výtvarného umění i děl dalších obrazových médií</w:t>
      </w:r>
      <w:r w:rsidRPr="007B5237">
        <w:rPr>
          <w:sz w:val="22"/>
          <w:szCs w:val="22"/>
        </w:rPr>
        <w:t>.</w:t>
      </w:r>
      <w:r w:rsidRPr="007B5237">
        <w:rPr>
          <w:b w:val="0"/>
          <w:i w:val="0"/>
          <w:color w:val="auto"/>
          <w:sz w:val="22"/>
          <w:szCs w:val="22"/>
          <w:u w:val="single"/>
        </w:rPr>
        <w:t xml:space="preserve"> </w:t>
      </w:r>
    </w:p>
    <w:p w14:paraId="49DC6D35" w14:textId="77777777" w:rsidR="003273AB" w:rsidRPr="007B5237" w:rsidRDefault="003273AB">
      <w:pPr>
        <w:suppressAutoHyphens w:val="0"/>
        <w:ind w:left="720" w:firstLine="696"/>
        <w:jc w:val="both"/>
        <w:rPr>
          <w:b w:val="0"/>
          <w:i w:val="0"/>
          <w:color w:val="auto"/>
          <w:sz w:val="22"/>
          <w:szCs w:val="22"/>
          <w:u w:val="single"/>
        </w:rPr>
      </w:pPr>
    </w:p>
    <w:p w14:paraId="285672A1" w14:textId="77777777" w:rsidR="003273AB" w:rsidRPr="007B5237" w:rsidRDefault="003273AB" w:rsidP="007B5237">
      <w:pPr>
        <w:suppressAutoHyphens w:val="0"/>
        <w:jc w:val="both"/>
        <w:rPr>
          <w:i w:val="0"/>
          <w:color w:val="auto"/>
          <w:sz w:val="22"/>
          <w:szCs w:val="22"/>
          <w:u w:val="single"/>
        </w:rPr>
      </w:pPr>
      <w:r w:rsidRPr="007B5237">
        <w:rPr>
          <w:i w:val="0"/>
          <w:color w:val="auto"/>
          <w:sz w:val="22"/>
          <w:szCs w:val="22"/>
          <w:u w:val="single"/>
        </w:rPr>
        <w:t>Cílové zaměření vzdělávací oblasti</w:t>
      </w:r>
    </w:p>
    <w:p w14:paraId="1778654E" w14:textId="77777777" w:rsidR="003273AB" w:rsidRPr="007B5237" w:rsidRDefault="003273AB" w:rsidP="007B5237">
      <w:pPr>
        <w:suppressAutoHyphens w:val="0"/>
        <w:ind w:firstLine="696"/>
        <w:jc w:val="both"/>
        <w:rPr>
          <w:b w:val="0"/>
          <w:i w:val="0"/>
          <w:color w:val="auto"/>
          <w:sz w:val="22"/>
          <w:szCs w:val="22"/>
        </w:rPr>
      </w:pPr>
      <w:r w:rsidRPr="007B5237">
        <w:rPr>
          <w:b w:val="0"/>
          <w:i w:val="0"/>
          <w:color w:val="auto"/>
          <w:sz w:val="22"/>
          <w:szCs w:val="22"/>
        </w:rPr>
        <w:t xml:space="preserve"> Vzdělávání v dané vzdělávací oblasti směřuje k utváření a rozvíjení klíčových kompetencí tím, že vede žáka k:</w:t>
      </w:r>
    </w:p>
    <w:p w14:paraId="00D31A83" w14:textId="77777777" w:rsidR="003273AB" w:rsidRPr="007B5237" w:rsidRDefault="003273AB" w:rsidP="007B5237">
      <w:pPr>
        <w:suppressAutoHyphens w:val="0"/>
        <w:ind w:firstLine="696"/>
        <w:jc w:val="both"/>
        <w:rPr>
          <w:b w:val="0"/>
          <w:i w:val="0"/>
          <w:color w:val="auto"/>
          <w:sz w:val="22"/>
          <w:szCs w:val="22"/>
        </w:rPr>
      </w:pPr>
      <w:r w:rsidRPr="007B5237">
        <w:rPr>
          <w:b w:val="0"/>
          <w:i w:val="0"/>
          <w:color w:val="auto"/>
          <w:sz w:val="22"/>
          <w:szCs w:val="22"/>
        </w:rPr>
        <w:t>*pochopení umění jako specifického způsobu poznání</w:t>
      </w:r>
    </w:p>
    <w:p w14:paraId="3DACB768" w14:textId="77777777" w:rsidR="000D0462" w:rsidRPr="007B5237" w:rsidRDefault="00EA203B" w:rsidP="007B5237">
      <w:pPr>
        <w:suppressAutoHyphens w:val="0"/>
        <w:ind w:firstLine="696"/>
        <w:jc w:val="both"/>
        <w:rPr>
          <w:b w:val="0"/>
          <w:i w:val="0"/>
          <w:color w:val="auto"/>
          <w:sz w:val="22"/>
          <w:szCs w:val="22"/>
        </w:rPr>
      </w:pPr>
      <w:r w:rsidRPr="007B5237">
        <w:rPr>
          <w:b w:val="0"/>
          <w:i w:val="0"/>
          <w:color w:val="auto"/>
          <w:sz w:val="22"/>
          <w:szCs w:val="22"/>
        </w:rPr>
        <w:t>*</w:t>
      </w:r>
      <w:r w:rsidR="000D0462" w:rsidRPr="007B5237">
        <w:rPr>
          <w:b w:val="0"/>
          <w:i w:val="0"/>
          <w:color w:val="auto"/>
          <w:sz w:val="22"/>
          <w:szCs w:val="22"/>
        </w:rPr>
        <w:t xml:space="preserve">chápání umění a kultury v jejich vzájemné provázanosti jako neoddělitelné součásti lidské existence; k učení se prostřednictvím vlastní tvorby opírající se o subjektivně jedinečné vnímání, cítění, prožívání a představy; k rozvíjení tvůrčího potenciálu, kultivování projevů a potřeb a k utváření hierarchie hodnot </w:t>
      </w:r>
    </w:p>
    <w:p w14:paraId="2604E3E1" w14:textId="77777777" w:rsidR="000D0462" w:rsidRPr="007B5237" w:rsidRDefault="000D0462" w:rsidP="007B5237">
      <w:pPr>
        <w:suppressAutoHyphens w:val="0"/>
        <w:ind w:firstLine="696"/>
        <w:jc w:val="both"/>
        <w:rPr>
          <w:b w:val="0"/>
          <w:i w:val="0"/>
          <w:color w:val="auto"/>
          <w:sz w:val="22"/>
          <w:szCs w:val="22"/>
        </w:rPr>
      </w:pPr>
      <w:r w:rsidRPr="007B5237">
        <w:rPr>
          <w:b w:val="0"/>
          <w:i w:val="0"/>
          <w:color w:val="auto"/>
          <w:sz w:val="22"/>
          <w:szCs w:val="22"/>
        </w:rPr>
        <w:t xml:space="preserve">* spoluvytváření vstřícné a podnětné atmosféry pro tvorbu, pochopení a poznání uměleckých hodnot v širších sociálních a kulturních souvislostech, k tolerantnímu přístupu k různorodým kulturním hodnotám současnosti a minulosti i kulturním projevům a potřebám různorodých skupin, národů a národností </w:t>
      </w:r>
    </w:p>
    <w:p w14:paraId="59A303A6" w14:textId="77777777" w:rsidR="0095553C" w:rsidRPr="007B5237" w:rsidRDefault="000D0462" w:rsidP="007B5237">
      <w:pPr>
        <w:suppressAutoHyphens w:val="0"/>
        <w:ind w:firstLine="696"/>
        <w:rPr>
          <w:b w:val="0"/>
          <w:i w:val="0"/>
          <w:color w:val="auto"/>
          <w:sz w:val="22"/>
          <w:szCs w:val="22"/>
        </w:rPr>
      </w:pPr>
      <w:r w:rsidRPr="007B5237">
        <w:rPr>
          <w:b w:val="0"/>
          <w:i w:val="0"/>
          <w:color w:val="auto"/>
          <w:sz w:val="22"/>
          <w:szCs w:val="22"/>
        </w:rPr>
        <w:t xml:space="preserve">* uvědomování si sebe samého jako svobodného jedince; k tvořivému přístupu ke světu, k možnosti aktivního překonávání životních stereotypů a k obohacování </w:t>
      </w:r>
      <w:r w:rsidR="00F52084" w:rsidRPr="007B5237">
        <w:rPr>
          <w:b w:val="0"/>
          <w:i w:val="0"/>
          <w:color w:val="auto"/>
          <w:sz w:val="22"/>
          <w:szCs w:val="22"/>
        </w:rPr>
        <w:t>emocionálního života</w:t>
      </w:r>
      <w:r w:rsidRPr="007B5237">
        <w:rPr>
          <w:b w:val="0"/>
          <w:i w:val="0"/>
          <w:color w:val="auto"/>
          <w:sz w:val="22"/>
          <w:szCs w:val="22"/>
        </w:rPr>
        <w:t xml:space="preserve"> </w:t>
      </w:r>
      <w:r w:rsidR="00B10BE5" w:rsidRPr="007B5237">
        <w:rPr>
          <w:b w:val="0"/>
          <w:i w:val="0"/>
          <w:color w:val="auto"/>
          <w:sz w:val="22"/>
          <w:szCs w:val="22"/>
        </w:rPr>
        <w:t xml:space="preserve"> </w:t>
      </w:r>
      <w:r w:rsidR="00F52084" w:rsidRPr="007B5237">
        <w:rPr>
          <w:b w:val="0"/>
          <w:i w:val="0"/>
          <w:color w:val="auto"/>
          <w:sz w:val="22"/>
          <w:szCs w:val="22"/>
        </w:rPr>
        <w:t xml:space="preserve">  </w:t>
      </w:r>
    </w:p>
    <w:p w14:paraId="0B8FE7B6" w14:textId="77777777" w:rsidR="007B5237" w:rsidRPr="007B5237" w:rsidRDefault="007B5237" w:rsidP="00F52084">
      <w:pPr>
        <w:suppressAutoHyphens w:val="0"/>
        <w:ind w:left="720" w:firstLine="696"/>
        <w:rPr>
          <w:b w:val="0"/>
          <w:i w:val="0"/>
          <w:color w:val="auto"/>
          <w:sz w:val="22"/>
          <w:szCs w:val="22"/>
        </w:rPr>
      </w:pPr>
    </w:p>
    <w:p w14:paraId="10859FA5" w14:textId="77777777" w:rsidR="007B5237" w:rsidRPr="007B5237" w:rsidRDefault="007B5237" w:rsidP="00F52084">
      <w:pPr>
        <w:suppressAutoHyphens w:val="0"/>
        <w:ind w:left="720" w:firstLine="696"/>
        <w:rPr>
          <w:b w:val="0"/>
          <w:i w:val="0"/>
          <w:color w:val="auto"/>
          <w:sz w:val="22"/>
          <w:szCs w:val="22"/>
        </w:rPr>
      </w:pPr>
    </w:p>
    <w:p w14:paraId="496F052B" w14:textId="77777777" w:rsidR="007B5237" w:rsidRPr="007B5237" w:rsidRDefault="007B5237" w:rsidP="007B5237">
      <w:pPr>
        <w:rPr>
          <w:sz w:val="22"/>
          <w:szCs w:val="22"/>
        </w:rPr>
      </w:pPr>
    </w:p>
    <w:p w14:paraId="27CE3029" w14:textId="77777777" w:rsidR="007B5237" w:rsidRPr="007B5237" w:rsidRDefault="007B5237" w:rsidP="007B5237">
      <w:pPr>
        <w:rPr>
          <w:sz w:val="24"/>
          <w:szCs w:val="24"/>
        </w:rPr>
      </w:pPr>
    </w:p>
    <w:p w14:paraId="0CB4AB73" w14:textId="77777777" w:rsidR="007B5237" w:rsidRPr="00BA492D" w:rsidRDefault="007B5237" w:rsidP="007B5237">
      <w:pPr>
        <w:jc w:val="both"/>
        <w:rPr>
          <w:i w:val="0"/>
          <w:color w:val="auto"/>
          <w:sz w:val="22"/>
        </w:rPr>
      </w:pPr>
      <w:r w:rsidRPr="00BA492D">
        <w:rPr>
          <w:i w:val="0"/>
          <w:color w:val="auto"/>
          <w:sz w:val="22"/>
        </w:rPr>
        <w:t>Výchovné a vzdělávací strategie pro rozvoj klíčových kompetencí žáků</w:t>
      </w:r>
    </w:p>
    <w:p w14:paraId="0A22033E" w14:textId="77777777" w:rsidR="007B5237" w:rsidRPr="00BA492D" w:rsidRDefault="007B5237" w:rsidP="007B5237">
      <w:pPr>
        <w:jc w:val="both"/>
        <w:rPr>
          <w:b w:val="0"/>
          <w:i w:val="0"/>
          <w:color w:val="auto"/>
          <w:sz w:val="22"/>
        </w:rPr>
      </w:pPr>
    </w:p>
    <w:p w14:paraId="55E3184C" w14:textId="77777777" w:rsidR="007B5237" w:rsidRPr="00BA492D" w:rsidRDefault="007B5237" w:rsidP="007B5237">
      <w:pPr>
        <w:jc w:val="both"/>
        <w:rPr>
          <w:i w:val="0"/>
          <w:color w:val="auto"/>
          <w:sz w:val="22"/>
        </w:rPr>
      </w:pPr>
      <w:r w:rsidRPr="00BA492D">
        <w:rPr>
          <w:i w:val="0"/>
          <w:color w:val="auto"/>
          <w:sz w:val="22"/>
        </w:rPr>
        <w:t>Kompetence k učení</w:t>
      </w:r>
    </w:p>
    <w:p w14:paraId="0427ECFC" w14:textId="77777777" w:rsidR="007B5237" w:rsidRPr="00BA492D" w:rsidRDefault="007B5237" w:rsidP="007B5237">
      <w:pPr>
        <w:jc w:val="both"/>
        <w:rPr>
          <w:b w:val="0"/>
          <w:i w:val="0"/>
          <w:color w:val="auto"/>
          <w:sz w:val="22"/>
        </w:rPr>
      </w:pPr>
    </w:p>
    <w:p w14:paraId="0ABB3D11" w14:textId="77777777" w:rsidR="007B5237" w:rsidRPr="00BA492D" w:rsidRDefault="007B5237" w:rsidP="007B5237">
      <w:pPr>
        <w:pStyle w:val="Odstavecseseznamem"/>
        <w:numPr>
          <w:ilvl w:val="0"/>
          <w:numId w:val="7"/>
        </w:numPr>
        <w:ind w:left="142" w:hanging="142"/>
        <w:jc w:val="both"/>
        <w:rPr>
          <w:b w:val="0"/>
          <w:i w:val="0"/>
          <w:color w:val="auto"/>
          <w:sz w:val="22"/>
        </w:rPr>
      </w:pPr>
      <w:r>
        <w:rPr>
          <w:b w:val="0"/>
          <w:i w:val="0"/>
          <w:color w:val="auto"/>
          <w:sz w:val="22"/>
        </w:rPr>
        <w:t>ž</w:t>
      </w:r>
      <w:r w:rsidRPr="00BA492D">
        <w:rPr>
          <w:b w:val="0"/>
          <w:i w:val="0"/>
          <w:color w:val="auto"/>
          <w:sz w:val="22"/>
        </w:rPr>
        <w:t>áci jsou vedení ke samostatnému pozorování a vnímání reality a řešení výtvarných problémů</w:t>
      </w:r>
    </w:p>
    <w:p w14:paraId="4C226D85" w14:textId="77777777" w:rsidR="007B5237" w:rsidRPr="00BA492D" w:rsidRDefault="007B5237" w:rsidP="007B5237">
      <w:pPr>
        <w:pStyle w:val="Odstavecseseznamem"/>
        <w:numPr>
          <w:ilvl w:val="0"/>
          <w:numId w:val="7"/>
        </w:numPr>
        <w:ind w:left="142" w:hanging="142"/>
        <w:jc w:val="both"/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>učitel vede žáky k aktivnímu vizuálně obraznému vyjádření</w:t>
      </w:r>
    </w:p>
    <w:p w14:paraId="5FD077EF" w14:textId="77777777" w:rsidR="007B5237" w:rsidRPr="00BA492D" w:rsidRDefault="007B5237" w:rsidP="007B5237">
      <w:pPr>
        <w:pStyle w:val="Odstavecseseznamem"/>
        <w:numPr>
          <w:ilvl w:val="0"/>
          <w:numId w:val="7"/>
        </w:numPr>
        <w:ind w:left="142" w:hanging="142"/>
        <w:jc w:val="both"/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>žáci využívají poznatky v dalších výtvarných činnostech</w:t>
      </w:r>
    </w:p>
    <w:p w14:paraId="5B95E5E3" w14:textId="77777777" w:rsidR="007B5237" w:rsidRPr="00BA492D" w:rsidRDefault="007B5237" w:rsidP="007B5237">
      <w:pPr>
        <w:pStyle w:val="Odstavecseseznamem"/>
        <w:numPr>
          <w:ilvl w:val="0"/>
          <w:numId w:val="7"/>
        </w:numPr>
        <w:ind w:left="142" w:hanging="142"/>
        <w:jc w:val="both"/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>žáci zaujímají a vyjadřují svůj postoj k vizuálně obraznému vyjádření</w:t>
      </w:r>
    </w:p>
    <w:p w14:paraId="20A11C0B" w14:textId="77777777" w:rsidR="007B5237" w:rsidRPr="00BA492D" w:rsidRDefault="007B5237" w:rsidP="007B5237">
      <w:pPr>
        <w:pStyle w:val="Odstavecseseznamem"/>
        <w:numPr>
          <w:ilvl w:val="0"/>
          <w:numId w:val="7"/>
        </w:numPr>
        <w:ind w:left="142" w:hanging="142"/>
        <w:jc w:val="both"/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>rozvíjí u žáků estetické cítění</w:t>
      </w:r>
    </w:p>
    <w:p w14:paraId="5FBD9F05" w14:textId="77777777" w:rsidR="007B5237" w:rsidRPr="00BA492D" w:rsidRDefault="007B5237" w:rsidP="007B5237">
      <w:pPr>
        <w:jc w:val="both"/>
        <w:rPr>
          <w:b w:val="0"/>
          <w:i w:val="0"/>
          <w:color w:val="auto"/>
          <w:sz w:val="22"/>
        </w:rPr>
      </w:pPr>
    </w:p>
    <w:p w14:paraId="088A7888" w14:textId="77777777" w:rsidR="007B5237" w:rsidRPr="00BA492D" w:rsidRDefault="007B5237" w:rsidP="007B5237">
      <w:pPr>
        <w:jc w:val="both"/>
        <w:rPr>
          <w:i w:val="0"/>
          <w:color w:val="auto"/>
          <w:sz w:val="22"/>
        </w:rPr>
      </w:pPr>
      <w:r w:rsidRPr="00BA492D">
        <w:rPr>
          <w:i w:val="0"/>
          <w:color w:val="auto"/>
          <w:sz w:val="22"/>
        </w:rPr>
        <w:t>Kompetence k řešení problémů</w:t>
      </w:r>
    </w:p>
    <w:p w14:paraId="433EBA98" w14:textId="77777777" w:rsidR="007B5237" w:rsidRPr="00BA492D" w:rsidRDefault="007B5237" w:rsidP="007B5237">
      <w:pPr>
        <w:pStyle w:val="Odstavecseseznamem"/>
        <w:numPr>
          <w:ilvl w:val="0"/>
          <w:numId w:val="7"/>
        </w:numPr>
        <w:ind w:left="142" w:hanging="142"/>
        <w:jc w:val="both"/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>učitel vede žáky k tvořivému přístupu při řešení výtvarných úkolů</w:t>
      </w:r>
    </w:p>
    <w:p w14:paraId="5889341B" w14:textId="77777777" w:rsidR="007B5237" w:rsidRPr="00BA492D" w:rsidRDefault="007B5237" w:rsidP="007B5237">
      <w:pPr>
        <w:pStyle w:val="Odstavecseseznamem"/>
        <w:numPr>
          <w:ilvl w:val="0"/>
          <w:numId w:val="7"/>
        </w:numPr>
        <w:ind w:left="142" w:hanging="142"/>
        <w:jc w:val="both"/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>žáci samostatně kombinují vizuálně obrazné elementy k dosažení obrazných vyjádření</w:t>
      </w:r>
    </w:p>
    <w:p w14:paraId="22A0D650" w14:textId="77777777" w:rsidR="007B5237" w:rsidRPr="00BA492D" w:rsidRDefault="007B5237" w:rsidP="007B5237">
      <w:pPr>
        <w:pStyle w:val="Odstavecseseznamem"/>
        <w:numPr>
          <w:ilvl w:val="0"/>
          <w:numId w:val="7"/>
        </w:numPr>
        <w:ind w:left="142" w:hanging="142"/>
        <w:jc w:val="both"/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>žáci přemýšlí o různorodosti interpretací téhož vizuálně obrazného vyjádření a zaujímají k nim svůj postoj</w:t>
      </w:r>
    </w:p>
    <w:p w14:paraId="0F4A8120" w14:textId="77777777" w:rsidR="007B5237" w:rsidRPr="00BA492D" w:rsidRDefault="007B5237" w:rsidP="007B5237">
      <w:pPr>
        <w:pStyle w:val="Odstavecseseznamem"/>
        <w:numPr>
          <w:ilvl w:val="0"/>
          <w:numId w:val="7"/>
        </w:numPr>
        <w:ind w:left="142" w:hanging="142"/>
        <w:jc w:val="both"/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>žáci využívají získaná poznání při vlastní tvorbě</w:t>
      </w:r>
    </w:p>
    <w:p w14:paraId="384855BC" w14:textId="77777777" w:rsidR="007B5237" w:rsidRPr="00BA492D" w:rsidRDefault="007B5237" w:rsidP="007B5237">
      <w:pPr>
        <w:jc w:val="both"/>
        <w:rPr>
          <w:i w:val="0"/>
          <w:color w:val="auto"/>
          <w:sz w:val="22"/>
        </w:rPr>
      </w:pPr>
    </w:p>
    <w:p w14:paraId="4A0DCE1C" w14:textId="77777777" w:rsidR="007B5237" w:rsidRPr="00BA492D" w:rsidRDefault="007B5237" w:rsidP="007B5237">
      <w:pPr>
        <w:jc w:val="both"/>
        <w:rPr>
          <w:i w:val="0"/>
          <w:color w:val="auto"/>
          <w:sz w:val="22"/>
        </w:rPr>
      </w:pPr>
      <w:r w:rsidRPr="00BA492D">
        <w:rPr>
          <w:i w:val="0"/>
          <w:color w:val="auto"/>
          <w:sz w:val="22"/>
        </w:rPr>
        <w:t xml:space="preserve">Kompetence komunikativní </w:t>
      </w:r>
    </w:p>
    <w:p w14:paraId="0EA8E696" w14:textId="77777777" w:rsidR="007B5237" w:rsidRPr="00BA492D" w:rsidRDefault="007B5237" w:rsidP="007B5237">
      <w:pPr>
        <w:pStyle w:val="Odstavecseseznamem"/>
        <w:numPr>
          <w:ilvl w:val="0"/>
          <w:numId w:val="7"/>
        </w:numPr>
        <w:ind w:left="142" w:hanging="142"/>
        <w:jc w:val="both"/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>žáci se zapojují do diskuse</w:t>
      </w:r>
    </w:p>
    <w:p w14:paraId="00A2B6E1" w14:textId="77777777" w:rsidR="007B5237" w:rsidRPr="00014748" w:rsidRDefault="007B5237" w:rsidP="007B5237">
      <w:pPr>
        <w:pStyle w:val="Odstavecseseznamem"/>
        <w:numPr>
          <w:ilvl w:val="0"/>
          <w:numId w:val="7"/>
        </w:numPr>
        <w:ind w:left="142" w:hanging="142"/>
        <w:jc w:val="both"/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>respektují názory jiných</w:t>
      </w:r>
    </w:p>
    <w:p w14:paraId="7D4E738E" w14:textId="77777777" w:rsidR="007B5237" w:rsidRPr="00BA492D" w:rsidRDefault="007B5237" w:rsidP="007B5237">
      <w:pPr>
        <w:pStyle w:val="Odstavecseseznamem"/>
        <w:numPr>
          <w:ilvl w:val="0"/>
          <w:numId w:val="7"/>
        </w:numPr>
        <w:ind w:left="142" w:hanging="142"/>
        <w:jc w:val="both"/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>žáci pojmenovávají vizuálně obrazné elementy, porovnávají je, umí ocenit vizuálně obrazná vyjádření</w:t>
      </w:r>
    </w:p>
    <w:p w14:paraId="45B41A07" w14:textId="77777777" w:rsidR="007B5237" w:rsidRPr="00BA492D" w:rsidRDefault="007B5237" w:rsidP="007B5237">
      <w:pPr>
        <w:pStyle w:val="Odstavecseseznamem"/>
        <w:numPr>
          <w:ilvl w:val="0"/>
          <w:numId w:val="7"/>
        </w:numPr>
        <w:ind w:left="142" w:hanging="142"/>
        <w:jc w:val="both"/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>učitel vede žáky k obohacování slovní zásoby o odborné termíny z výtvarné oblasti</w:t>
      </w:r>
      <w:r w:rsidRPr="00BA492D">
        <w:rPr>
          <w:b w:val="0"/>
          <w:i w:val="0"/>
          <w:color w:val="auto"/>
          <w:sz w:val="22"/>
        </w:rPr>
        <w:tab/>
      </w:r>
    </w:p>
    <w:p w14:paraId="29576545" w14:textId="77777777" w:rsidR="007B5237" w:rsidRPr="00BA492D" w:rsidRDefault="007B5237" w:rsidP="007B5237">
      <w:pPr>
        <w:jc w:val="both"/>
        <w:rPr>
          <w:b w:val="0"/>
          <w:i w:val="0"/>
          <w:color w:val="auto"/>
          <w:sz w:val="22"/>
        </w:rPr>
      </w:pPr>
    </w:p>
    <w:p w14:paraId="18D4E308" w14:textId="77777777" w:rsidR="007B5237" w:rsidRPr="00BA492D" w:rsidRDefault="007B5237" w:rsidP="007B5237">
      <w:pPr>
        <w:jc w:val="both"/>
        <w:rPr>
          <w:i w:val="0"/>
          <w:color w:val="auto"/>
          <w:sz w:val="22"/>
        </w:rPr>
      </w:pPr>
      <w:r w:rsidRPr="00BA492D">
        <w:rPr>
          <w:i w:val="0"/>
          <w:color w:val="auto"/>
          <w:sz w:val="22"/>
        </w:rPr>
        <w:t>Kompetence sociální a personální</w:t>
      </w:r>
    </w:p>
    <w:p w14:paraId="3A167104" w14:textId="77777777" w:rsidR="007B5237" w:rsidRPr="00BA492D" w:rsidRDefault="007B5237" w:rsidP="007B5237">
      <w:pPr>
        <w:pStyle w:val="Odstavecseseznamem"/>
        <w:numPr>
          <w:ilvl w:val="0"/>
          <w:numId w:val="7"/>
        </w:numPr>
        <w:ind w:left="142" w:hanging="142"/>
        <w:jc w:val="both"/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>žáci umí tvořivě pracovat ve skupině</w:t>
      </w:r>
    </w:p>
    <w:p w14:paraId="09FA6865" w14:textId="77777777" w:rsidR="007B5237" w:rsidRPr="00BA492D" w:rsidRDefault="007B5237" w:rsidP="007B5237">
      <w:pPr>
        <w:pStyle w:val="Odstavecseseznamem"/>
        <w:numPr>
          <w:ilvl w:val="0"/>
          <w:numId w:val="7"/>
        </w:numPr>
        <w:ind w:left="142" w:hanging="142"/>
        <w:jc w:val="both"/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>učitel vede žáky ke kolegiální pomoci</w:t>
      </w:r>
    </w:p>
    <w:p w14:paraId="6683982C" w14:textId="77777777" w:rsidR="007B5237" w:rsidRPr="00BA492D" w:rsidRDefault="007B5237" w:rsidP="007B5237">
      <w:pPr>
        <w:pStyle w:val="Odstavecseseznamem"/>
        <w:numPr>
          <w:ilvl w:val="0"/>
          <w:numId w:val="7"/>
        </w:numPr>
        <w:ind w:left="142" w:hanging="142"/>
        <w:jc w:val="both"/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 xml:space="preserve">žáci respektují různorodost téhož vizuálně obrazného vyjádření, možnost alternativního přístupu </w:t>
      </w:r>
    </w:p>
    <w:p w14:paraId="6171B3A3" w14:textId="77777777" w:rsidR="007B5237" w:rsidRPr="00BA492D" w:rsidRDefault="007B5237" w:rsidP="007B5237">
      <w:pPr>
        <w:jc w:val="both"/>
        <w:rPr>
          <w:b w:val="0"/>
          <w:i w:val="0"/>
          <w:color w:val="auto"/>
          <w:sz w:val="22"/>
        </w:rPr>
      </w:pPr>
    </w:p>
    <w:p w14:paraId="62056461" w14:textId="77777777" w:rsidR="007B5237" w:rsidRPr="00BA492D" w:rsidRDefault="007B5237" w:rsidP="007B5237">
      <w:pPr>
        <w:jc w:val="both"/>
        <w:rPr>
          <w:i w:val="0"/>
          <w:color w:val="auto"/>
          <w:sz w:val="22"/>
        </w:rPr>
      </w:pPr>
      <w:r w:rsidRPr="00BA492D">
        <w:rPr>
          <w:i w:val="0"/>
          <w:color w:val="auto"/>
          <w:sz w:val="22"/>
        </w:rPr>
        <w:t>Kompetence pracovní</w:t>
      </w:r>
    </w:p>
    <w:p w14:paraId="03E8DA39" w14:textId="77777777" w:rsidR="007B5237" w:rsidRPr="00BA492D" w:rsidRDefault="007B5237" w:rsidP="007B5237">
      <w:pPr>
        <w:pStyle w:val="Odstavecseseznamem"/>
        <w:numPr>
          <w:ilvl w:val="0"/>
          <w:numId w:val="7"/>
        </w:numPr>
        <w:ind w:left="142" w:hanging="142"/>
        <w:jc w:val="both"/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>žáci užívají samostatně vizuálně obrazné techniky</w:t>
      </w:r>
    </w:p>
    <w:p w14:paraId="17086F49" w14:textId="77777777" w:rsidR="007B5237" w:rsidRPr="00BA492D" w:rsidRDefault="007B5237" w:rsidP="007B5237">
      <w:pPr>
        <w:pStyle w:val="Odstavecseseznamem"/>
        <w:numPr>
          <w:ilvl w:val="0"/>
          <w:numId w:val="7"/>
        </w:numPr>
        <w:ind w:left="142" w:hanging="142"/>
        <w:jc w:val="both"/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t>žáci dodržují hygienická a bezpečnostní pravidla</w:t>
      </w:r>
    </w:p>
    <w:p w14:paraId="39A20E4C" w14:textId="77777777" w:rsidR="007B5237" w:rsidRPr="00BA492D" w:rsidRDefault="007B5237" w:rsidP="007B5237">
      <w:pPr>
        <w:pStyle w:val="Odstavecseseznamem"/>
        <w:numPr>
          <w:ilvl w:val="0"/>
          <w:numId w:val="7"/>
        </w:numPr>
        <w:ind w:left="142" w:hanging="142"/>
        <w:jc w:val="both"/>
        <w:rPr>
          <w:b w:val="0"/>
          <w:i w:val="0"/>
          <w:color w:val="auto"/>
          <w:sz w:val="22"/>
        </w:rPr>
      </w:pPr>
      <w:r w:rsidRPr="00BA492D">
        <w:rPr>
          <w:b w:val="0"/>
          <w:i w:val="0"/>
          <w:color w:val="auto"/>
          <w:sz w:val="22"/>
        </w:rPr>
        <w:lastRenderedPageBreak/>
        <w:t>učitel vede žáky k využívání návyků a znalostí v další praxi</w:t>
      </w:r>
    </w:p>
    <w:p w14:paraId="190B5E17" w14:textId="77777777" w:rsidR="007B5237" w:rsidRPr="00BA492D" w:rsidRDefault="007B5237" w:rsidP="007B5237">
      <w:pPr>
        <w:jc w:val="both"/>
        <w:rPr>
          <w:b w:val="0"/>
          <w:i w:val="0"/>
          <w:color w:val="auto"/>
          <w:sz w:val="22"/>
        </w:rPr>
      </w:pPr>
    </w:p>
    <w:p w14:paraId="64256215" w14:textId="77777777" w:rsidR="007B5237" w:rsidRPr="00BA492D" w:rsidRDefault="007B5237" w:rsidP="007B5237">
      <w:pPr>
        <w:jc w:val="both"/>
        <w:rPr>
          <w:i w:val="0"/>
          <w:color w:val="auto"/>
          <w:sz w:val="22"/>
        </w:rPr>
      </w:pPr>
      <w:r w:rsidRPr="00BA492D">
        <w:rPr>
          <w:i w:val="0"/>
          <w:color w:val="auto"/>
          <w:sz w:val="22"/>
        </w:rPr>
        <w:t>Kompetence občanské</w:t>
      </w:r>
    </w:p>
    <w:p w14:paraId="0930B5A5" w14:textId="77777777" w:rsidR="007B5237" w:rsidRPr="00014748" w:rsidRDefault="007B5237" w:rsidP="007B5237">
      <w:pPr>
        <w:pStyle w:val="Odstavecseseznamem"/>
        <w:numPr>
          <w:ilvl w:val="0"/>
          <w:numId w:val="7"/>
        </w:numPr>
        <w:ind w:left="142" w:hanging="142"/>
        <w:jc w:val="both"/>
        <w:rPr>
          <w:b w:val="0"/>
          <w:i w:val="0"/>
          <w:color w:val="auto"/>
          <w:sz w:val="22"/>
        </w:rPr>
      </w:pPr>
      <w:r w:rsidRPr="00014748">
        <w:rPr>
          <w:b w:val="0"/>
          <w:i w:val="0"/>
          <w:color w:val="auto"/>
          <w:sz w:val="22"/>
        </w:rPr>
        <w:t>žáci chápou a respektují estetické požadavky na životní prostředí</w:t>
      </w:r>
    </w:p>
    <w:p w14:paraId="2CB531A4" w14:textId="77777777" w:rsidR="007B5237" w:rsidRPr="00014748" w:rsidRDefault="007B5237" w:rsidP="007B5237">
      <w:pPr>
        <w:pStyle w:val="Odstavecseseznamem"/>
        <w:numPr>
          <w:ilvl w:val="0"/>
          <w:numId w:val="7"/>
        </w:numPr>
        <w:ind w:left="142" w:hanging="142"/>
        <w:rPr>
          <w:b w:val="0"/>
          <w:i w:val="0"/>
          <w:color w:val="auto"/>
          <w:sz w:val="22"/>
        </w:rPr>
      </w:pPr>
      <w:r w:rsidRPr="00014748">
        <w:rPr>
          <w:b w:val="0"/>
          <w:i w:val="0"/>
          <w:color w:val="auto"/>
          <w:sz w:val="22"/>
        </w:rPr>
        <w:t>učitel pomáhá žákům vytvořit si postoj k výtvarným dílům</w:t>
      </w:r>
    </w:p>
    <w:p w14:paraId="3E3E2AFB" w14:textId="77777777" w:rsidR="007B5237" w:rsidRDefault="007B5237" w:rsidP="007B5237">
      <w:pPr>
        <w:rPr>
          <w:b w:val="0"/>
          <w:i w:val="0"/>
          <w:color w:val="auto"/>
          <w:sz w:val="22"/>
        </w:rPr>
      </w:pPr>
    </w:p>
    <w:p w14:paraId="7203C72E" w14:textId="77777777" w:rsidR="007B5237" w:rsidRPr="00014748" w:rsidRDefault="007B5237" w:rsidP="007B5237">
      <w:pPr>
        <w:rPr>
          <w:i w:val="0"/>
          <w:color w:val="auto"/>
          <w:sz w:val="22"/>
        </w:rPr>
      </w:pPr>
      <w:r w:rsidRPr="00014748">
        <w:rPr>
          <w:i w:val="0"/>
          <w:color w:val="auto"/>
          <w:sz w:val="22"/>
        </w:rPr>
        <w:t>Digitální kompetence</w:t>
      </w:r>
    </w:p>
    <w:p w14:paraId="15FD3469" w14:textId="77777777" w:rsidR="007B5237" w:rsidRPr="00014748" w:rsidRDefault="007B5237" w:rsidP="007B5237">
      <w:pPr>
        <w:rPr>
          <w:i w:val="0"/>
          <w:color w:val="auto"/>
          <w:sz w:val="22"/>
          <w:szCs w:val="22"/>
        </w:rPr>
      </w:pPr>
      <w:r w:rsidRPr="00014748">
        <w:rPr>
          <w:i w:val="0"/>
          <w:color w:val="auto"/>
          <w:sz w:val="22"/>
          <w:szCs w:val="22"/>
        </w:rPr>
        <w:t xml:space="preserve">Na konci základního vzdělávání žák: </w:t>
      </w:r>
    </w:p>
    <w:p w14:paraId="2DD06DFF" w14:textId="77777777" w:rsidR="007B5237" w:rsidRPr="00014748" w:rsidRDefault="007B5237" w:rsidP="007B5237">
      <w:pPr>
        <w:pStyle w:val="Odstavecseseznamem"/>
        <w:numPr>
          <w:ilvl w:val="0"/>
          <w:numId w:val="7"/>
        </w:numPr>
        <w:ind w:left="142" w:hanging="142"/>
        <w:jc w:val="both"/>
        <w:rPr>
          <w:b w:val="0"/>
          <w:i w:val="0"/>
          <w:color w:val="auto"/>
          <w:sz w:val="22"/>
        </w:rPr>
      </w:pPr>
      <w:r w:rsidRPr="00014748">
        <w:rPr>
          <w:b w:val="0"/>
          <w:i w:val="0"/>
          <w:color w:val="auto"/>
          <w:sz w:val="22"/>
        </w:rPr>
        <w:t xml:space="preserve">ovládá běžně používaná digitální zařízení a aplikace; využívá je při učení i při zapojení do života školy </w:t>
      </w:r>
    </w:p>
    <w:p w14:paraId="30189EEA" w14:textId="77777777" w:rsidR="007B5237" w:rsidRPr="00014748" w:rsidRDefault="007B5237" w:rsidP="007B5237">
      <w:pPr>
        <w:pStyle w:val="Odstavecseseznamem"/>
        <w:numPr>
          <w:ilvl w:val="0"/>
          <w:numId w:val="7"/>
        </w:numPr>
        <w:ind w:left="142" w:hanging="142"/>
        <w:jc w:val="both"/>
        <w:rPr>
          <w:b w:val="0"/>
          <w:i w:val="0"/>
          <w:color w:val="auto"/>
          <w:sz w:val="22"/>
        </w:rPr>
      </w:pPr>
      <w:r w:rsidRPr="00014748">
        <w:rPr>
          <w:b w:val="0"/>
          <w:i w:val="0"/>
          <w:color w:val="auto"/>
          <w:sz w:val="22"/>
        </w:rPr>
        <w:t xml:space="preserve">získává, vyhledává, kriticky posuzuje, spravuje a sdílí data, informace a digitální obsah, k tomu volí postupy, způsoby a prostředky, které odpovídají konkrétní situaci a účelu </w:t>
      </w:r>
    </w:p>
    <w:p w14:paraId="3B95313A" w14:textId="77777777" w:rsidR="007B5237" w:rsidRPr="00014748" w:rsidRDefault="007B5237" w:rsidP="007B5237">
      <w:pPr>
        <w:pStyle w:val="Odstavecseseznamem"/>
        <w:numPr>
          <w:ilvl w:val="0"/>
          <w:numId w:val="7"/>
        </w:numPr>
        <w:ind w:left="142" w:hanging="142"/>
        <w:jc w:val="both"/>
        <w:rPr>
          <w:b w:val="0"/>
          <w:i w:val="0"/>
          <w:color w:val="auto"/>
          <w:sz w:val="22"/>
        </w:rPr>
      </w:pPr>
      <w:r w:rsidRPr="00014748">
        <w:rPr>
          <w:b w:val="0"/>
          <w:i w:val="0"/>
          <w:color w:val="auto"/>
          <w:sz w:val="22"/>
        </w:rPr>
        <w:t xml:space="preserve">vytváří a upravuje digitální obsah, kombinuje různé formáty, vyjadřuje se za pomoci digitálních prostředků </w:t>
      </w:r>
    </w:p>
    <w:p w14:paraId="658E5D14" w14:textId="77777777" w:rsidR="007B5237" w:rsidRPr="00014748" w:rsidRDefault="007B5237" w:rsidP="007B5237">
      <w:pPr>
        <w:pStyle w:val="Odstavecseseznamem"/>
        <w:numPr>
          <w:ilvl w:val="0"/>
          <w:numId w:val="7"/>
        </w:numPr>
        <w:ind w:left="142" w:hanging="142"/>
        <w:jc w:val="both"/>
        <w:rPr>
          <w:b w:val="0"/>
          <w:i w:val="0"/>
          <w:color w:val="auto"/>
          <w:sz w:val="22"/>
        </w:rPr>
      </w:pPr>
      <w:r w:rsidRPr="00014748">
        <w:rPr>
          <w:b w:val="0"/>
          <w:i w:val="0"/>
          <w:color w:val="auto"/>
          <w:sz w:val="22"/>
        </w:rPr>
        <w:t xml:space="preserve">využívá digitální technologie, aby si usnadnil práci, zautomatizoval rutinní činnosti, zefektivnil či zjednodušil své pracovní postupy a zkvalitnil výsledky své práce </w:t>
      </w:r>
    </w:p>
    <w:p w14:paraId="2195AE65" w14:textId="77777777" w:rsidR="007B5237" w:rsidRPr="00014748" w:rsidRDefault="007B5237" w:rsidP="007B5237">
      <w:pPr>
        <w:pStyle w:val="Odstavecseseznamem"/>
        <w:numPr>
          <w:ilvl w:val="0"/>
          <w:numId w:val="7"/>
        </w:numPr>
        <w:ind w:left="142" w:hanging="142"/>
        <w:jc w:val="both"/>
        <w:rPr>
          <w:b w:val="0"/>
          <w:i w:val="0"/>
          <w:color w:val="auto"/>
          <w:sz w:val="22"/>
        </w:rPr>
      </w:pPr>
      <w:r w:rsidRPr="00014748">
        <w:rPr>
          <w:b w:val="0"/>
          <w:i w:val="0"/>
          <w:color w:val="auto"/>
          <w:sz w:val="22"/>
        </w:rPr>
        <w:t xml:space="preserve">chápe význam digitálních technologií pro lidskou společnost, seznamuje se s novými technologiemi, kriticky hodnotí jejich přínosy a reflektuje rizika jejich využívání </w:t>
      </w:r>
    </w:p>
    <w:p w14:paraId="06502246" w14:textId="77777777" w:rsidR="007B5237" w:rsidRPr="00014748" w:rsidRDefault="007B5237" w:rsidP="007B5237">
      <w:pPr>
        <w:pStyle w:val="Odstavecseseznamem"/>
        <w:numPr>
          <w:ilvl w:val="0"/>
          <w:numId w:val="7"/>
        </w:numPr>
        <w:ind w:left="142" w:hanging="142"/>
        <w:jc w:val="both"/>
        <w:rPr>
          <w:i w:val="0"/>
          <w:color w:val="auto"/>
          <w:sz w:val="22"/>
        </w:rPr>
      </w:pPr>
      <w:r w:rsidRPr="00014748">
        <w:rPr>
          <w:b w:val="0"/>
          <w:i w:val="0"/>
          <w:color w:val="auto"/>
          <w:sz w:val="22"/>
        </w:rPr>
        <w:t xml:space="preserve">předchází situacím ohrožujícím bezpečnost zařízení i dat, situacím s negativním dopadem na jeho tělesné a duševní zdraví i zdraví ostatních; při spolupráci, komunikaci a sdílení informací v digitálním prostředí jedná eticky </w:t>
      </w:r>
    </w:p>
    <w:p w14:paraId="4B3F9924" w14:textId="77777777" w:rsidR="007B5237" w:rsidRDefault="007B5237" w:rsidP="007B5237">
      <w:pPr>
        <w:jc w:val="both"/>
        <w:rPr>
          <w:i w:val="0"/>
          <w:color w:val="auto"/>
          <w:sz w:val="22"/>
        </w:rPr>
      </w:pPr>
    </w:p>
    <w:p w14:paraId="61E2DF61" w14:textId="77777777" w:rsidR="007B5237" w:rsidRDefault="007B5237" w:rsidP="007B5237">
      <w:pPr>
        <w:jc w:val="both"/>
        <w:rPr>
          <w:i w:val="0"/>
          <w:color w:val="auto"/>
          <w:sz w:val="22"/>
        </w:rPr>
      </w:pPr>
    </w:p>
    <w:p w14:paraId="0D11343B" w14:textId="77777777" w:rsidR="007B5237" w:rsidRDefault="007B5237" w:rsidP="007B5237">
      <w:pPr>
        <w:rPr>
          <w:b w:val="0"/>
          <w:i w:val="0"/>
          <w:color w:val="auto"/>
          <w:sz w:val="24"/>
          <w:szCs w:val="24"/>
        </w:rPr>
      </w:pPr>
    </w:p>
    <w:p w14:paraId="678FA4DD" w14:textId="77777777" w:rsidR="007B5237" w:rsidRDefault="007B5237" w:rsidP="007B5237">
      <w:pPr>
        <w:rPr>
          <w:b w:val="0"/>
          <w:i w:val="0"/>
          <w:color w:val="auto"/>
          <w:sz w:val="24"/>
          <w:szCs w:val="24"/>
        </w:rPr>
      </w:pPr>
    </w:p>
    <w:p w14:paraId="6196756E" w14:textId="07074C79" w:rsidR="007B5237" w:rsidRPr="007B5237" w:rsidRDefault="007B5237" w:rsidP="007B5237">
      <w:pPr>
        <w:rPr>
          <w:sz w:val="24"/>
          <w:szCs w:val="24"/>
        </w:rPr>
        <w:sectPr w:rsidR="007B5237" w:rsidRPr="007B5237" w:rsidSect="000D0462">
          <w:pgSz w:w="11906" w:h="16838"/>
          <w:pgMar w:top="1417" w:right="1417" w:bottom="1417" w:left="1417" w:header="708" w:footer="708" w:gutter="0"/>
          <w:cols w:space="708"/>
          <w:docGrid w:linePitch="382"/>
        </w:sectPr>
      </w:pPr>
    </w:p>
    <w:tbl>
      <w:tblPr>
        <w:tblW w:w="0" w:type="auto"/>
        <w:tblInd w:w="-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3"/>
        <w:gridCol w:w="5216"/>
        <w:gridCol w:w="4130"/>
      </w:tblGrid>
      <w:tr w:rsidR="000D0462" w:rsidRPr="00AC0693" w14:paraId="733239B5" w14:textId="77777777" w:rsidTr="00F52084">
        <w:trPr>
          <w:trHeight w:val="748"/>
          <w:tblHeader/>
        </w:trPr>
        <w:tc>
          <w:tcPr>
            <w:tcW w:w="4793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FED0D" w14:textId="77777777" w:rsidR="000D0462" w:rsidRPr="00AC0693" w:rsidRDefault="000D0462" w:rsidP="008E3C41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AC0693">
              <w:rPr>
                <w:b w:val="0"/>
                <w:i w:val="0"/>
                <w:color w:val="auto"/>
                <w:sz w:val="22"/>
                <w:szCs w:val="22"/>
              </w:rPr>
              <w:lastRenderedPageBreak/>
              <w:t>Výstup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6063B" w14:textId="77777777" w:rsidR="000D0462" w:rsidRPr="00AC0693" w:rsidRDefault="000D0462" w:rsidP="008E3C41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AC0693">
              <w:rPr>
                <w:b w:val="0"/>
                <w:i w:val="0"/>
                <w:color w:val="auto"/>
                <w:sz w:val="22"/>
                <w:szCs w:val="22"/>
              </w:rPr>
              <w:t xml:space="preserve">Učivo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C9DEAC" w14:textId="77777777" w:rsidR="000D0462" w:rsidRPr="00AC0693" w:rsidRDefault="000D0462" w:rsidP="008E3C41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AC0693">
              <w:rPr>
                <w:b w:val="0"/>
                <w:i w:val="0"/>
                <w:color w:val="auto"/>
                <w:sz w:val="22"/>
                <w:szCs w:val="22"/>
              </w:rPr>
              <w:t>Průřezová témata Mezipředmětové vztahy</w:t>
            </w:r>
          </w:p>
          <w:p w14:paraId="5F705322" w14:textId="77777777" w:rsidR="000D0462" w:rsidRPr="00AC0693" w:rsidRDefault="000D0462" w:rsidP="008E3C41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AC0693">
              <w:rPr>
                <w:b w:val="0"/>
                <w:i w:val="0"/>
                <w:color w:val="auto"/>
                <w:sz w:val="22"/>
                <w:szCs w:val="22"/>
              </w:rPr>
              <w:t>Projekty, Kurzy</w:t>
            </w:r>
          </w:p>
        </w:tc>
      </w:tr>
      <w:tr w:rsidR="000D0462" w:rsidRPr="00AC0693" w14:paraId="116A67C8" w14:textId="77777777" w:rsidTr="00F52084">
        <w:trPr>
          <w:trHeight w:val="3277"/>
        </w:trPr>
        <w:tc>
          <w:tcPr>
            <w:tcW w:w="4793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DCC658" w14:textId="77777777" w:rsidR="00755203" w:rsidRPr="00755203" w:rsidRDefault="00755203" w:rsidP="008E3C41">
            <w:pPr>
              <w:rPr>
                <w:i w:val="0"/>
                <w:color w:val="auto"/>
                <w:sz w:val="24"/>
                <w:szCs w:val="24"/>
              </w:rPr>
            </w:pPr>
            <w:r w:rsidRPr="00755203">
              <w:rPr>
                <w:i w:val="0"/>
                <w:color w:val="auto"/>
                <w:sz w:val="24"/>
                <w:szCs w:val="24"/>
              </w:rPr>
              <w:t>Očekávané výstupy:</w:t>
            </w:r>
          </w:p>
          <w:p w14:paraId="78B205E4" w14:textId="77777777" w:rsidR="00755203" w:rsidRPr="00755203" w:rsidRDefault="00755203" w:rsidP="008E3C41">
            <w:pPr>
              <w:rPr>
                <w:i w:val="0"/>
                <w:color w:val="auto"/>
                <w:sz w:val="24"/>
                <w:szCs w:val="24"/>
              </w:rPr>
            </w:pPr>
            <w:r w:rsidRPr="00755203">
              <w:rPr>
                <w:i w:val="0"/>
                <w:color w:val="auto"/>
                <w:sz w:val="24"/>
                <w:szCs w:val="24"/>
              </w:rPr>
              <w:t xml:space="preserve"> žák </w:t>
            </w:r>
          </w:p>
          <w:p w14:paraId="6098F98E" w14:textId="77777777" w:rsidR="00755203" w:rsidRPr="00755203" w:rsidRDefault="00755203" w:rsidP="008E3C41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 w:rsidRPr="00755203">
              <w:rPr>
                <w:b w:val="0"/>
                <w:i w:val="0"/>
                <w:color w:val="auto"/>
                <w:sz w:val="24"/>
                <w:szCs w:val="24"/>
              </w:rPr>
              <w:t>VV-9-1-01 vybírá, vytváří</w:t>
            </w:r>
            <w:r>
              <w:rPr>
                <w:b w:val="0"/>
                <w:i w:val="0"/>
                <w:color w:val="auto"/>
                <w:sz w:val="24"/>
                <w:szCs w:val="24"/>
              </w:rPr>
              <w:t xml:space="preserve"> a pojmenovává</w:t>
            </w:r>
            <w:r w:rsidRPr="00755203">
              <w:rPr>
                <w:b w:val="0"/>
                <w:i w:val="0"/>
                <w:color w:val="auto"/>
                <w:sz w:val="24"/>
                <w:szCs w:val="24"/>
              </w:rPr>
              <w:t xml:space="preserve"> prvky vizuálně obrazných vyjádření a jejich vztahů; uplatňuje je pro vyjádření vlastních zkušeností, vjemů, pře</w:t>
            </w:r>
            <w:r>
              <w:rPr>
                <w:b w:val="0"/>
                <w:i w:val="0"/>
                <w:color w:val="auto"/>
                <w:sz w:val="24"/>
                <w:szCs w:val="24"/>
              </w:rPr>
              <w:t xml:space="preserve">dstav a poznatků; variuje </w:t>
            </w:r>
            <w:r w:rsidRPr="00755203">
              <w:rPr>
                <w:b w:val="0"/>
                <w:i w:val="0"/>
                <w:color w:val="auto"/>
                <w:sz w:val="24"/>
                <w:szCs w:val="24"/>
              </w:rPr>
              <w:t xml:space="preserve">prvky a jejich vztahy pro získání osobitých výsledků </w:t>
            </w:r>
          </w:p>
          <w:p w14:paraId="67AAB4FE" w14:textId="77777777" w:rsidR="00E371C2" w:rsidRPr="00E371C2" w:rsidRDefault="00E371C2" w:rsidP="00E371C2">
            <w:pPr>
              <w:rPr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EE7082" w14:textId="77777777" w:rsidR="000D0462" w:rsidRDefault="00653864" w:rsidP="008E3C41">
            <w:pPr>
              <w:tabs>
                <w:tab w:val="left" w:pos="227"/>
              </w:tabs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-</w:t>
            </w:r>
            <w:r w:rsidRPr="00653864">
              <w:rPr>
                <w:b w:val="0"/>
                <w:i w:val="0"/>
                <w:color w:val="auto"/>
                <w:sz w:val="24"/>
                <w:szCs w:val="24"/>
              </w:rPr>
              <w:t xml:space="preserve">prvky vizuálně obrazného vyjádření – linie, tvary, objemy, </w:t>
            </w:r>
            <w:proofErr w:type="spellStart"/>
            <w:r w:rsidRPr="00653864">
              <w:rPr>
                <w:b w:val="0"/>
                <w:i w:val="0"/>
                <w:color w:val="auto"/>
                <w:sz w:val="24"/>
                <w:szCs w:val="24"/>
              </w:rPr>
              <w:t>světlostní</w:t>
            </w:r>
            <w:proofErr w:type="spellEnd"/>
            <w:r w:rsidRPr="00653864">
              <w:rPr>
                <w:b w:val="0"/>
                <w:i w:val="0"/>
                <w:color w:val="auto"/>
                <w:sz w:val="24"/>
                <w:szCs w:val="24"/>
              </w:rPr>
              <w:t xml:space="preserve"> a barevné kvality, textury; vztahy a uspořádání prvků v ploše, objemu, prostoru a v časovém průběhu (podobnost, kontrast, rytmus, dynamické proměny, struktura), ve statickém i dynamickém vizuálně obrazném vyjádření</w:t>
            </w:r>
          </w:p>
          <w:p w14:paraId="485EE4D9" w14:textId="77777777" w:rsidR="00653864" w:rsidRDefault="00653864" w:rsidP="008E3C41">
            <w:pPr>
              <w:tabs>
                <w:tab w:val="left" w:pos="227"/>
              </w:tabs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-</w:t>
            </w:r>
            <w:r>
              <w:t xml:space="preserve"> </w:t>
            </w:r>
            <w:r w:rsidRPr="00653864">
              <w:rPr>
                <w:b w:val="0"/>
                <w:i w:val="0"/>
                <w:color w:val="auto"/>
                <w:sz w:val="24"/>
                <w:szCs w:val="24"/>
              </w:rPr>
              <w:t xml:space="preserve">uspořádání objektů do celků v ploše, objemu, prostoru a časovém průběhu – vyjádření vztahů, pohybu a proměn uvnitř a mezi objekty (lineární, </w:t>
            </w:r>
            <w:proofErr w:type="spellStart"/>
            <w:r w:rsidRPr="00653864">
              <w:rPr>
                <w:b w:val="0"/>
                <w:i w:val="0"/>
                <w:color w:val="auto"/>
                <w:sz w:val="24"/>
                <w:szCs w:val="24"/>
              </w:rPr>
              <w:t>světlostní</w:t>
            </w:r>
            <w:proofErr w:type="spellEnd"/>
            <w:r w:rsidRPr="00653864">
              <w:rPr>
                <w:b w:val="0"/>
                <w:i w:val="0"/>
                <w:color w:val="auto"/>
                <w:sz w:val="24"/>
                <w:szCs w:val="24"/>
              </w:rPr>
              <w:t>, barevné, plastické a prostorové prostředky a prostředky vyjadřující časový průběh) ve statickém i dynamickém vyjádření</w:t>
            </w:r>
          </w:p>
          <w:p w14:paraId="7B7E2674" w14:textId="77777777" w:rsidR="00653864" w:rsidRDefault="00653864" w:rsidP="008E3C41">
            <w:pPr>
              <w:tabs>
                <w:tab w:val="left" w:pos="227"/>
              </w:tabs>
              <w:rPr>
                <w:b w:val="0"/>
                <w:i w:val="0"/>
                <w:color w:val="auto"/>
                <w:sz w:val="24"/>
                <w:szCs w:val="24"/>
              </w:rPr>
            </w:pPr>
          </w:p>
          <w:p w14:paraId="3196373D" w14:textId="77777777" w:rsidR="00653864" w:rsidRPr="00653864" w:rsidRDefault="00653864" w:rsidP="008E3C41">
            <w:pPr>
              <w:tabs>
                <w:tab w:val="left" w:pos="227"/>
              </w:tabs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F726F2" w14:textId="77777777" w:rsidR="000D0462" w:rsidRDefault="00F52084" w:rsidP="00F52084">
            <w:pPr>
              <w:pStyle w:val="Odstavecseseznamem"/>
              <w:numPr>
                <w:ilvl w:val="0"/>
                <w:numId w:val="5"/>
              </w:num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Podobnost, kontrast</w:t>
            </w:r>
          </w:p>
          <w:p w14:paraId="0128E041" w14:textId="77777777" w:rsidR="00F52084" w:rsidRDefault="00F52084" w:rsidP="00F52084">
            <w:pPr>
              <w:pStyle w:val="Odstavecseseznamem"/>
              <w:numPr>
                <w:ilvl w:val="0"/>
                <w:numId w:val="5"/>
              </w:num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Rytmus, dynamika</w:t>
            </w:r>
          </w:p>
          <w:p w14:paraId="0A41F3E4" w14:textId="77777777" w:rsidR="00F52084" w:rsidRDefault="00F52084" w:rsidP="00F52084">
            <w:pPr>
              <w:pStyle w:val="Odstavecseseznamem"/>
              <w:numPr>
                <w:ilvl w:val="0"/>
                <w:numId w:val="5"/>
              </w:num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Struktura</w:t>
            </w:r>
          </w:p>
          <w:p w14:paraId="11CD705A" w14:textId="374F24E7" w:rsidR="00F52084" w:rsidRDefault="00F52084" w:rsidP="00F52084">
            <w:pPr>
              <w:pStyle w:val="Odstavecseseznamem"/>
              <w:numPr>
                <w:ilvl w:val="0"/>
                <w:numId w:val="5"/>
              </w:num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Kombinace a variace výrazových prostředků</w:t>
            </w:r>
          </w:p>
          <w:p w14:paraId="05BFCE30" w14:textId="72478742" w:rsidR="00F52084" w:rsidRDefault="00F52084" w:rsidP="00F52084">
            <w:pPr>
              <w:pStyle w:val="Odstavecseseznamem"/>
              <w:numPr>
                <w:ilvl w:val="0"/>
                <w:numId w:val="5"/>
              </w:num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Motivace založená na fantazii</w:t>
            </w:r>
          </w:p>
          <w:p w14:paraId="38296CD8" w14:textId="77777777" w:rsidR="00F52084" w:rsidRDefault="00F52084" w:rsidP="00F52084">
            <w:pPr>
              <w:pStyle w:val="Odstavecseseznamem"/>
              <w:numPr>
                <w:ilvl w:val="0"/>
                <w:numId w:val="5"/>
              </w:num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Motivace založená na smyslovém vnímání </w:t>
            </w:r>
          </w:p>
          <w:p w14:paraId="108F2423" w14:textId="77777777" w:rsidR="00F52084" w:rsidRDefault="00F52084" w:rsidP="00F52084">
            <w:pPr>
              <w:pStyle w:val="Odstavecseseznamem"/>
              <w:numPr>
                <w:ilvl w:val="0"/>
                <w:numId w:val="5"/>
              </w:num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Prezentace prací </w:t>
            </w:r>
          </w:p>
          <w:p w14:paraId="7C347A31" w14:textId="77777777" w:rsidR="00F52084" w:rsidRDefault="00F52084" w:rsidP="00F52084">
            <w:pPr>
              <w:pStyle w:val="Odstavecseseznamem"/>
              <w:numPr>
                <w:ilvl w:val="0"/>
                <w:numId w:val="5"/>
              </w:num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Kresba, malba, grafika, plastické zobrazování</w:t>
            </w:r>
          </w:p>
          <w:p w14:paraId="16BF69E1" w14:textId="77777777" w:rsidR="00F52084" w:rsidRDefault="00F52084" w:rsidP="00F52084">
            <w:pPr>
              <w:pStyle w:val="Odstavecseseznamem"/>
              <w:numPr>
                <w:ilvl w:val="0"/>
                <w:numId w:val="5"/>
              </w:num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Divadlo, ilustrace knihy</w:t>
            </w:r>
          </w:p>
          <w:p w14:paraId="20836E68" w14:textId="77777777" w:rsidR="00F52084" w:rsidRDefault="00F52084" w:rsidP="00F52084">
            <w:pPr>
              <w:pStyle w:val="Odstavecseseznamem"/>
              <w:numPr>
                <w:ilvl w:val="0"/>
                <w:numId w:val="5"/>
              </w:num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Osobní postoj</w:t>
            </w:r>
          </w:p>
          <w:p w14:paraId="6AD1E5D1" w14:textId="568274C6" w:rsidR="00F52084" w:rsidRPr="00C3330A" w:rsidRDefault="00F52084" w:rsidP="00F52084">
            <w:pPr>
              <w:pStyle w:val="Odstavecseseznamem"/>
              <w:numPr>
                <w:ilvl w:val="0"/>
                <w:numId w:val="5"/>
              </w:num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Vizuální komunikace </w:t>
            </w:r>
          </w:p>
        </w:tc>
      </w:tr>
      <w:tr w:rsidR="000D0462" w:rsidRPr="00AC0693" w14:paraId="0A25E072" w14:textId="77777777" w:rsidTr="00F52084">
        <w:trPr>
          <w:trHeight w:val="1092"/>
        </w:trPr>
        <w:tc>
          <w:tcPr>
            <w:tcW w:w="479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3A1C2A04" w14:textId="77777777" w:rsidR="00755203" w:rsidRDefault="00755203" w:rsidP="00755203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 xml:space="preserve">VV-9-1-02 </w:t>
            </w:r>
            <w:r w:rsidRPr="00755203">
              <w:rPr>
                <w:b w:val="0"/>
                <w:i w:val="0"/>
                <w:color w:val="auto"/>
                <w:sz w:val="24"/>
                <w:szCs w:val="24"/>
              </w:rPr>
              <w:t xml:space="preserve">zaznamenává vizuální zkušenost, i zkušenosti získané ostatními smysly, zaznamenává podněty z představ a fantazie </w:t>
            </w:r>
          </w:p>
          <w:p w14:paraId="6584A46E" w14:textId="77777777" w:rsidR="000D0462" w:rsidRPr="00755203" w:rsidRDefault="000D0462" w:rsidP="008E3C41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A50D05" w14:textId="77777777" w:rsidR="000D0462" w:rsidRPr="00653864" w:rsidRDefault="00653864" w:rsidP="008E3C41">
            <w:pPr>
              <w:pStyle w:val="Nadpis1"/>
              <w:tabs>
                <w:tab w:val="left" w:pos="0"/>
              </w:tabs>
              <w:rPr>
                <w:b/>
                <w:i w:val="0"/>
                <w:sz w:val="24"/>
                <w:szCs w:val="24"/>
              </w:rPr>
            </w:pPr>
            <w:r w:rsidRPr="00653864">
              <w:rPr>
                <w:i w:val="0"/>
                <w:color w:val="auto"/>
                <w:sz w:val="24"/>
                <w:szCs w:val="24"/>
              </w:rPr>
              <w:t>-</w:t>
            </w:r>
            <w:r w:rsidRPr="00653864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reflexe a vztahy zrakového vnímání ke vnímání ostatními smysly – vědomé vnímání a uplatnění </w:t>
            </w:r>
            <w:proofErr w:type="spellStart"/>
            <w:r w:rsidRPr="00653864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mimovizuálních</w:t>
            </w:r>
            <w:proofErr w:type="spellEnd"/>
            <w:r w:rsidRPr="00653864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podnětů při vlastní tvorbě; reflexe ostatních uměleckých druhů (hudebních, dramatických)</w:t>
            </w:r>
          </w:p>
        </w:tc>
        <w:tc>
          <w:tcPr>
            <w:tcW w:w="4130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2051EEFB" w14:textId="77777777" w:rsidR="00F52084" w:rsidRPr="00F52084" w:rsidRDefault="00F52084" w:rsidP="00F52084">
            <w:pPr>
              <w:rPr>
                <w:sz w:val="22"/>
                <w:szCs w:val="22"/>
              </w:rPr>
            </w:pPr>
          </w:p>
          <w:p w14:paraId="685359A5" w14:textId="77777777" w:rsidR="00F52084" w:rsidRPr="00F52084" w:rsidRDefault="00F52084" w:rsidP="00F52084">
            <w:pPr>
              <w:rPr>
                <w:sz w:val="22"/>
                <w:szCs w:val="22"/>
              </w:rPr>
            </w:pPr>
          </w:p>
          <w:p w14:paraId="7AABEE4D" w14:textId="77777777" w:rsidR="00C3330A" w:rsidRDefault="00C3330A" w:rsidP="00C3330A">
            <w:pPr>
              <w:pStyle w:val="Odstavecseseznamem"/>
              <w:numPr>
                <w:ilvl w:val="0"/>
                <w:numId w:val="5"/>
              </w:num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>Prostorové vyjádření</w:t>
            </w:r>
          </w:p>
          <w:p w14:paraId="30E1F2FD" w14:textId="77777777" w:rsidR="00C3330A" w:rsidRDefault="00C3330A" w:rsidP="00C3330A">
            <w:pPr>
              <w:pStyle w:val="Odstavecseseznamem"/>
              <w:numPr>
                <w:ilvl w:val="0"/>
                <w:numId w:val="5"/>
              </w:num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>Kombinované vyjádření</w:t>
            </w:r>
          </w:p>
          <w:p w14:paraId="6733A6DB" w14:textId="77777777" w:rsidR="00C3330A" w:rsidRDefault="00C3330A" w:rsidP="00C3330A">
            <w:pPr>
              <w:pStyle w:val="Odstavecseseznamem"/>
              <w:numPr>
                <w:ilvl w:val="0"/>
                <w:numId w:val="5"/>
              </w:num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>Scénografie</w:t>
            </w:r>
          </w:p>
          <w:p w14:paraId="4394FC52" w14:textId="77777777" w:rsidR="00C3330A" w:rsidRDefault="00C3330A" w:rsidP="00C3330A">
            <w:pPr>
              <w:pStyle w:val="Odstavecseseznamem"/>
              <w:numPr>
                <w:ilvl w:val="0"/>
                <w:numId w:val="5"/>
              </w:num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 xml:space="preserve">Vkus, kýč, ohlas, umělecké výboje </w:t>
            </w:r>
          </w:p>
          <w:p w14:paraId="45A0AAAF" w14:textId="77777777" w:rsidR="00C3330A" w:rsidRDefault="00C3330A" w:rsidP="00C3330A">
            <w:pPr>
              <w:pStyle w:val="Odstavecseseznamem"/>
              <w:numPr>
                <w:ilvl w:val="0"/>
                <w:numId w:val="5"/>
              </w:num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 xml:space="preserve">Land art, pop-art, </w:t>
            </w:r>
            <w:proofErr w:type="spellStart"/>
            <w: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>minimal</w:t>
            </w:r>
            <w:proofErr w:type="spellEnd"/>
            <w: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 xml:space="preserve">-art </w:t>
            </w:r>
            <w:proofErr w:type="spellStart"/>
            <w: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>apd</w:t>
            </w:r>
            <w:proofErr w:type="spellEnd"/>
            <w: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>.</w:t>
            </w:r>
          </w:p>
          <w:p w14:paraId="667855EE" w14:textId="77777777" w:rsidR="00F52084" w:rsidRDefault="00F52084" w:rsidP="00F52084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2F1325C" w14:textId="172236E7" w:rsidR="00F52084" w:rsidRPr="00F52084" w:rsidRDefault="00F52084" w:rsidP="00C3330A">
            <w:pPr>
              <w:pStyle w:val="Odstavecseseznamem"/>
              <w:rPr>
                <w:b w:val="0"/>
                <w:bCs/>
                <w:i w:val="0"/>
                <w:iCs/>
                <w:sz w:val="22"/>
                <w:szCs w:val="22"/>
              </w:rPr>
            </w:pPr>
            <w: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 xml:space="preserve"> </w:t>
            </w:r>
          </w:p>
        </w:tc>
      </w:tr>
      <w:tr w:rsidR="000D0462" w:rsidRPr="00AC0693" w14:paraId="71E51814" w14:textId="77777777" w:rsidTr="00F52084">
        <w:trPr>
          <w:trHeight w:val="1615"/>
        </w:trPr>
        <w:tc>
          <w:tcPr>
            <w:tcW w:w="479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033E7" w14:textId="77777777" w:rsidR="00755203" w:rsidRDefault="00755203" w:rsidP="00755203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 xml:space="preserve">VV-9-1-03 </w:t>
            </w:r>
            <w:r w:rsidRPr="00755203">
              <w:rPr>
                <w:b w:val="0"/>
                <w:i w:val="0"/>
                <w:color w:val="auto"/>
                <w:sz w:val="24"/>
                <w:szCs w:val="24"/>
              </w:rPr>
              <w:t xml:space="preserve">zachycuje jevy a procesy v proměnách a vztazích; k tvorbě užívá některé metody uplatňované v současném výtvarném umění a digitálních médiích – počítačová grafika, fotografie, video, animace </w:t>
            </w:r>
          </w:p>
          <w:p w14:paraId="7074117D" w14:textId="77777777" w:rsidR="000D0462" w:rsidRPr="00AC0693" w:rsidRDefault="000D0462" w:rsidP="008E3C4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FC9D1" w14:textId="77777777" w:rsidR="000D0462" w:rsidRPr="00AC0693" w:rsidRDefault="00653864" w:rsidP="008E3C41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-</w:t>
            </w:r>
            <w:r>
              <w:t xml:space="preserve"> </w:t>
            </w:r>
            <w:r w:rsidRPr="00653864">
              <w:rPr>
                <w:b w:val="0"/>
                <w:i w:val="0"/>
                <w:color w:val="auto"/>
                <w:sz w:val="24"/>
                <w:szCs w:val="24"/>
              </w:rPr>
              <w:t>smyslové účinky vizuálně obrazných vyjádření – umělecká výtvarná tvorba, fotografie, film, tiskoviny, televize, elektronická média, reklama; výběr, kombinace a variace ve vlastní tvorbě</w:t>
            </w:r>
          </w:p>
        </w:tc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A1020E" w14:textId="77777777" w:rsidR="00C3330A" w:rsidRDefault="00C3330A" w:rsidP="00C3330A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7043216" w14:textId="7BB8135E" w:rsidR="000D0462" w:rsidRPr="00C3330A" w:rsidRDefault="00C3330A" w:rsidP="00C3330A">
            <w:pPr>
              <w:pStyle w:val="Odstavecseseznamem"/>
              <w:numPr>
                <w:ilvl w:val="0"/>
                <w:numId w:val="5"/>
              </w:numPr>
              <w:rPr>
                <w:b w:val="0"/>
                <w:i w:val="0"/>
                <w:color w:val="auto"/>
                <w:sz w:val="22"/>
                <w:szCs w:val="22"/>
              </w:rPr>
            </w:pPr>
            <w:r w:rsidRPr="00C3330A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 xml:space="preserve">Využití výpočetní techniky, </w:t>
            </w:r>
            <w:proofErr w:type="spellStart"/>
            <w:r w:rsidRPr="00C3330A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>animovacích</w:t>
            </w:r>
            <w:proofErr w:type="spellEnd"/>
            <w:r w:rsidRPr="00C3330A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 xml:space="preserve"> a grafických aplikací ve výuce</w:t>
            </w:r>
          </w:p>
          <w:p w14:paraId="48B5D580" w14:textId="77777777" w:rsidR="00F52084" w:rsidRDefault="00F52084" w:rsidP="00F52084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17E35DC" w14:textId="7511F5DF" w:rsidR="00F52084" w:rsidRPr="00F52084" w:rsidRDefault="00F52084" w:rsidP="00F52084">
            <w:pPr>
              <w:rPr>
                <w:sz w:val="22"/>
                <w:szCs w:val="22"/>
              </w:rPr>
            </w:pPr>
          </w:p>
        </w:tc>
      </w:tr>
      <w:tr w:rsidR="000D0462" w:rsidRPr="00AC0693" w14:paraId="51AECFFB" w14:textId="77777777" w:rsidTr="00F52084">
        <w:trPr>
          <w:trHeight w:val="795"/>
        </w:trPr>
        <w:tc>
          <w:tcPr>
            <w:tcW w:w="4793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D9AB53" w14:textId="77777777" w:rsidR="00755203" w:rsidRDefault="00755203" w:rsidP="00755203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 w:rsidRPr="00755203">
              <w:rPr>
                <w:b w:val="0"/>
                <w:i w:val="0"/>
                <w:color w:val="auto"/>
                <w:sz w:val="24"/>
                <w:szCs w:val="24"/>
              </w:rPr>
              <w:lastRenderedPageBreak/>
              <w:t xml:space="preserve">VV-9-1-04 vybírá, kombinuje a vytváří prostředky pro vlastní osobité vyjádření </w:t>
            </w:r>
          </w:p>
          <w:p w14:paraId="458E9D4B" w14:textId="77777777" w:rsidR="0095553C" w:rsidRPr="00AC0693" w:rsidRDefault="0095553C" w:rsidP="008E3C41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350FC1" w14:textId="77777777" w:rsidR="000D0462" w:rsidRPr="00AC0693" w:rsidRDefault="000D0462" w:rsidP="008E3C41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AA19DC" w14:textId="605FEB1F" w:rsidR="00F52084" w:rsidRPr="00F52084" w:rsidRDefault="00F52084" w:rsidP="00F52084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F52084">
              <w:rPr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</w:p>
        </w:tc>
      </w:tr>
      <w:tr w:rsidR="00755203" w:rsidRPr="00AC0693" w14:paraId="4FD9580C" w14:textId="77777777" w:rsidTr="00F52084">
        <w:trPr>
          <w:trHeight w:val="273"/>
        </w:trPr>
        <w:tc>
          <w:tcPr>
            <w:tcW w:w="479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3A6DBFD4" w14:textId="77777777" w:rsidR="00755203" w:rsidRDefault="00755203" w:rsidP="00755203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 w:rsidRPr="00755203">
              <w:rPr>
                <w:b w:val="0"/>
                <w:i w:val="0"/>
                <w:color w:val="auto"/>
                <w:sz w:val="24"/>
                <w:szCs w:val="24"/>
              </w:rPr>
              <w:t>VV-9-1-05 rozliší působení vizuálně obrazného vyjádření v rovině smyslového účinku, v rovině subjektivního účinku</w:t>
            </w:r>
          </w:p>
          <w:p w14:paraId="1F64F438" w14:textId="77777777" w:rsidR="00755203" w:rsidRPr="00755203" w:rsidRDefault="00755203" w:rsidP="00755203">
            <w:pPr>
              <w:rPr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F9D7C4" w14:textId="77777777" w:rsidR="00755203" w:rsidRPr="00AC0693" w:rsidRDefault="00653864" w:rsidP="008E3C41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-</w:t>
            </w:r>
            <w:r>
              <w:t xml:space="preserve"> </w:t>
            </w:r>
            <w:r w:rsidRPr="00653864">
              <w:rPr>
                <w:b w:val="0"/>
                <w:i w:val="0"/>
                <w:color w:val="auto"/>
                <w:sz w:val="24"/>
                <w:szCs w:val="24"/>
              </w:rPr>
              <w:t>prostředky pro vyjádření emocí, pocitů, nálad, fantazie, představ a osobních zkušeností – manipulace s objekty, pohyb těla a jeho umístění v prostoru, akční tvar malby a kresby, uspořádání prostoru, celku vizuálně obrazných vyjádření a vyjádření proměn; výběr, uplatnění a interpretace</w:t>
            </w:r>
          </w:p>
        </w:tc>
        <w:tc>
          <w:tcPr>
            <w:tcW w:w="4130" w:type="dxa"/>
            <w:tcBorders>
              <w:left w:val="single" w:sz="4" w:space="0" w:color="auto"/>
            </w:tcBorders>
            <w:shd w:val="clear" w:color="auto" w:fill="auto"/>
          </w:tcPr>
          <w:p w14:paraId="51D768B9" w14:textId="0D7E92D4" w:rsidR="00C3330A" w:rsidRPr="00C3330A" w:rsidRDefault="00C3330A" w:rsidP="00C3330A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</w:tc>
      </w:tr>
      <w:tr w:rsidR="00755203" w:rsidRPr="00AC0693" w14:paraId="42C7D0BC" w14:textId="77777777" w:rsidTr="00F52084">
        <w:trPr>
          <w:trHeight w:val="273"/>
        </w:trPr>
        <w:tc>
          <w:tcPr>
            <w:tcW w:w="479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6013B234" w14:textId="77777777" w:rsidR="00755203" w:rsidRPr="00755203" w:rsidRDefault="00755203" w:rsidP="00755203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 w:rsidRPr="00755203">
              <w:rPr>
                <w:b w:val="0"/>
                <w:i w:val="0"/>
                <w:color w:val="auto"/>
                <w:sz w:val="24"/>
                <w:szCs w:val="24"/>
              </w:rPr>
              <w:t>VV-9-1-06 interpretuje umělecká vizuálně obrazná vyjádření současnosti i minulosti; vychází při tom ze svých znalostí historických souvislostí i z osobních zkušeností a prožitků</w:t>
            </w:r>
          </w:p>
        </w:tc>
        <w:tc>
          <w:tcPr>
            <w:tcW w:w="5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A859AB" w14:textId="77777777" w:rsidR="00755203" w:rsidRPr="00653864" w:rsidRDefault="00653864" w:rsidP="008E3C41">
            <w:pPr>
              <w:tabs>
                <w:tab w:val="left" w:pos="227"/>
              </w:tabs>
              <w:rPr>
                <w:b w:val="0"/>
                <w:i w:val="0"/>
                <w:color w:val="auto"/>
                <w:sz w:val="24"/>
                <w:szCs w:val="24"/>
              </w:rPr>
            </w:pPr>
            <w:r w:rsidRPr="00653864">
              <w:rPr>
                <w:b w:val="0"/>
                <w:i w:val="0"/>
                <w:color w:val="auto"/>
                <w:sz w:val="24"/>
                <w:szCs w:val="24"/>
              </w:rPr>
              <w:t>- typy vizuálně obrazných vyjádření – hračky, objekty, ilustrace textů, volná malba, skulptura, plastika, animovaný film, komiks, fotografie, elektronický obraz, reklama, vizualizované dramatické akce, komunikační grafika; rozlišení, výběr a uplatnění pro vlastní tvůrčí záměry</w:t>
            </w:r>
          </w:p>
        </w:tc>
        <w:tc>
          <w:tcPr>
            <w:tcW w:w="4130" w:type="dxa"/>
            <w:tcBorders>
              <w:left w:val="single" w:sz="4" w:space="0" w:color="auto"/>
            </w:tcBorders>
            <w:shd w:val="clear" w:color="auto" w:fill="auto"/>
          </w:tcPr>
          <w:p w14:paraId="5ACBDF4C" w14:textId="77777777" w:rsidR="00F52084" w:rsidRDefault="00F52084" w:rsidP="00F52084">
            <w:pPr>
              <w:pStyle w:val="Odstavecseseznamem"/>
              <w:numPr>
                <w:ilvl w:val="0"/>
                <w:numId w:val="5"/>
              </w:num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HV – hudební kultura</w:t>
            </w:r>
          </w:p>
          <w:p w14:paraId="5A425B0C" w14:textId="77777777" w:rsidR="00F52084" w:rsidRDefault="00F52084" w:rsidP="00F52084">
            <w:pPr>
              <w:pStyle w:val="Odstavecseseznamem"/>
              <w:numPr>
                <w:ilvl w:val="0"/>
                <w:numId w:val="5"/>
              </w:num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ČJ – literární výchova</w:t>
            </w:r>
          </w:p>
          <w:p w14:paraId="3EABBF8A" w14:textId="77777777" w:rsidR="00F52084" w:rsidRDefault="00F52084" w:rsidP="00F52084">
            <w:pPr>
              <w:pStyle w:val="Odstavecseseznamem"/>
              <w:numPr>
                <w:ilvl w:val="0"/>
                <w:numId w:val="5"/>
              </w:numPr>
              <w:rPr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>
              <w:rPr>
                <w:b w:val="0"/>
                <w:i w:val="0"/>
                <w:color w:val="auto"/>
                <w:sz w:val="22"/>
                <w:szCs w:val="22"/>
              </w:rPr>
              <w:t>Dě</w:t>
            </w:r>
            <w:proofErr w:type="spellEnd"/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– historické události</w:t>
            </w:r>
          </w:p>
          <w:p w14:paraId="0D899EB5" w14:textId="77777777" w:rsidR="00755203" w:rsidRDefault="00F52084" w:rsidP="00F52084">
            <w:pPr>
              <w:pStyle w:val="Odstavecseseznamem"/>
              <w:numPr>
                <w:ilvl w:val="0"/>
                <w:numId w:val="5"/>
              </w:numPr>
              <w:rPr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F52084">
              <w:rPr>
                <w:b w:val="0"/>
                <w:i w:val="0"/>
                <w:color w:val="auto"/>
                <w:sz w:val="22"/>
                <w:szCs w:val="22"/>
              </w:rPr>
              <w:t>Přd</w:t>
            </w:r>
            <w:proofErr w:type="spellEnd"/>
            <w:r w:rsidRPr="00F52084">
              <w:rPr>
                <w:b w:val="0"/>
                <w:i w:val="0"/>
                <w:color w:val="auto"/>
                <w:sz w:val="22"/>
                <w:szCs w:val="22"/>
              </w:rPr>
              <w:t xml:space="preserve"> – vyobrazení zvířat, rostlin</w:t>
            </w:r>
          </w:p>
          <w:p w14:paraId="4B84DAB9" w14:textId="68A57A2A" w:rsidR="00C3330A" w:rsidRPr="00F52084" w:rsidRDefault="00C3330A" w:rsidP="00F52084">
            <w:pPr>
              <w:pStyle w:val="Odstavecseseznamem"/>
              <w:numPr>
                <w:ilvl w:val="0"/>
                <w:numId w:val="5"/>
              </w:num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dramatické podměty </w:t>
            </w:r>
          </w:p>
        </w:tc>
      </w:tr>
      <w:tr w:rsidR="00755203" w:rsidRPr="00AC0693" w14:paraId="29AF6B79" w14:textId="77777777" w:rsidTr="00F52084">
        <w:trPr>
          <w:trHeight w:val="273"/>
        </w:trPr>
        <w:tc>
          <w:tcPr>
            <w:tcW w:w="4793" w:type="dxa"/>
            <w:tcBorders>
              <w:top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9F9ADC" w14:textId="77777777" w:rsidR="00755203" w:rsidRPr="00755203" w:rsidRDefault="00755203" w:rsidP="00755203">
            <w:pPr>
              <w:rPr>
                <w:b w:val="0"/>
                <w:i w:val="0"/>
                <w:color w:val="auto"/>
                <w:sz w:val="24"/>
                <w:szCs w:val="24"/>
              </w:rPr>
            </w:pPr>
            <w:r w:rsidRPr="00755203">
              <w:rPr>
                <w:b w:val="0"/>
                <w:i w:val="0"/>
                <w:color w:val="auto"/>
                <w:sz w:val="24"/>
                <w:szCs w:val="24"/>
              </w:rPr>
              <w:t>VV-9-1-07 ověřuje komunikační účinky vybraných, upravených či samostatně vytvořených vizuálně obrazných vyjádření</w:t>
            </w:r>
          </w:p>
        </w:tc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04A63D" w14:textId="77777777" w:rsidR="00755203" w:rsidRDefault="00653864" w:rsidP="008E3C41">
            <w:pPr>
              <w:tabs>
                <w:tab w:val="left" w:pos="227"/>
              </w:tabs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-</w:t>
            </w:r>
            <w:r>
              <w:t xml:space="preserve"> </w:t>
            </w:r>
            <w:r w:rsidRPr="00653864">
              <w:rPr>
                <w:b w:val="0"/>
                <w:i w:val="0"/>
                <w:color w:val="auto"/>
                <w:sz w:val="24"/>
                <w:szCs w:val="24"/>
              </w:rPr>
              <w:t>přístupy k vizuálně obrazným vyjádřením – hledisko jejich vnímání (vizuální, haptické, statické, dynamické), hledisko jejich motivace (fantazijní, symbolická, založená na smyslovém vnímání, racionálně konstruktivní, expresivní); reflexe a vědomé uplatnění při vlastních tvůrčích činnostech</w:t>
            </w:r>
          </w:p>
          <w:p w14:paraId="316A5478" w14:textId="77777777" w:rsidR="00653864" w:rsidRDefault="00653864" w:rsidP="008E3C41">
            <w:pPr>
              <w:tabs>
                <w:tab w:val="left" w:pos="227"/>
              </w:tabs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-</w:t>
            </w:r>
            <w:r>
              <w:t xml:space="preserve"> </w:t>
            </w:r>
            <w:r w:rsidRPr="00653864">
              <w:rPr>
                <w:b w:val="0"/>
                <w:i w:val="0"/>
                <w:color w:val="auto"/>
                <w:sz w:val="24"/>
                <w:szCs w:val="24"/>
              </w:rPr>
              <w:t>osobní postoj v komunikaci – jeho utváření a zdůvodňování; důvody vzniku odlišných interpretací vizuálně obrazných vyjádření (samostatně vytvořených a přejatých), kritéria jejich porovnávání, jejich zdůvodňování</w:t>
            </w:r>
          </w:p>
          <w:p w14:paraId="57373F0F" w14:textId="77777777" w:rsidR="00653864" w:rsidRDefault="00653864" w:rsidP="008E3C41">
            <w:pPr>
              <w:tabs>
                <w:tab w:val="left" w:pos="227"/>
              </w:tabs>
              <w:rPr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-</w:t>
            </w:r>
            <w:r>
              <w:t xml:space="preserve"> </w:t>
            </w:r>
            <w:r w:rsidRPr="00653864">
              <w:rPr>
                <w:b w:val="0"/>
                <w:i w:val="0"/>
                <w:color w:val="auto"/>
                <w:sz w:val="24"/>
                <w:szCs w:val="24"/>
              </w:rPr>
              <w:t xml:space="preserve">komunikační obsah vizuálně obrazných vyjádření – utváření a uplatnění komunikačního obsahu; vysvětlování a obhajoba výsledků tvorby s </w:t>
            </w:r>
            <w:r w:rsidRPr="00653864">
              <w:rPr>
                <w:b w:val="0"/>
                <w:i w:val="0"/>
                <w:color w:val="auto"/>
                <w:sz w:val="24"/>
                <w:szCs w:val="24"/>
              </w:rPr>
              <w:lastRenderedPageBreak/>
              <w:t>respektováním záměru autora; prezentace ve veřejném prostoru, mediální prezentace</w:t>
            </w:r>
          </w:p>
          <w:p w14:paraId="7D7AF684" w14:textId="77777777" w:rsidR="00653864" w:rsidRPr="00AC0693" w:rsidRDefault="00653864" w:rsidP="008E3C41">
            <w:pPr>
              <w:tabs>
                <w:tab w:val="left" w:pos="227"/>
              </w:tabs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</w:rPr>
              <w:t>-</w:t>
            </w:r>
            <w:r w:rsidRPr="00653864">
              <w:rPr>
                <w:b w:val="0"/>
                <w:i w:val="0"/>
                <w:color w:val="auto"/>
                <w:sz w:val="24"/>
                <w:szCs w:val="24"/>
              </w:rPr>
              <w:t xml:space="preserve"> proměny komunikačního obsahu – záměry tvorby a proměny obsahu vizuálně obrazných vyjádření vlastních děl i děl výtvarného umění; historické, sociální a kulturní souvislosti</w:t>
            </w:r>
          </w:p>
        </w:tc>
        <w:tc>
          <w:tcPr>
            <w:tcW w:w="4130" w:type="dxa"/>
            <w:tcBorders>
              <w:left w:val="single" w:sz="4" w:space="0" w:color="auto"/>
            </w:tcBorders>
            <w:shd w:val="clear" w:color="auto" w:fill="auto"/>
          </w:tcPr>
          <w:p w14:paraId="71501E83" w14:textId="3706B1E3" w:rsidR="00755203" w:rsidRPr="00AC0693" w:rsidRDefault="00BC5691" w:rsidP="008E3C41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lastRenderedPageBreak/>
              <w:t>Žáci se zúčastňují vypsaných výtvarných soutěží v daném školním roce</w:t>
            </w:r>
          </w:p>
        </w:tc>
      </w:tr>
    </w:tbl>
    <w:p w14:paraId="49BAB961" w14:textId="77777777" w:rsidR="00EA203B" w:rsidRDefault="00EA203B">
      <w:pPr>
        <w:suppressAutoHyphens w:val="0"/>
        <w:ind w:left="720" w:firstLine="696"/>
        <w:jc w:val="both"/>
        <w:rPr>
          <w:b w:val="0"/>
          <w:i w:val="0"/>
          <w:color w:val="auto"/>
          <w:sz w:val="24"/>
          <w:szCs w:val="24"/>
        </w:rPr>
      </w:pPr>
    </w:p>
    <w:p w14:paraId="1B668F77" w14:textId="77777777" w:rsidR="000D0462" w:rsidRDefault="000D0462">
      <w:pPr>
        <w:suppressAutoHyphens w:val="0"/>
        <w:ind w:left="720" w:firstLine="696"/>
        <w:jc w:val="both"/>
        <w:rPr>
          <w:b w:val="0"/>
          <w:i w:val="0"/>
          <w:color w:val="auto"/>
          <w:sz w:val="24"/>
          <w:szCs w:val="24"/>
        </w:rPr>
      </w:pPr>
    </w:p>
    <w:p w14:paraId="489A77CF" w14:textId="77777777" w:rsidR="000D0462" w:rsidRDefault="000D0462">
      <w:pPr>
        <w:suppressAutoHyphens w:val="0"/>
        <w:ind w:left="720" w:firstLine="696"/>
        <w:jc w:val="both"/>
        <w:rPr>
          <w:b w:val="0"/>
          <w:i w:val="0"/>
          <w:color w:val="auto"/>
          <w:sz w:val="24"/>
          <w:szCs w:val="24"/>
        </w:rPr>
      </w:pPr>
    </w:p>
    <w:p w14:paraId="68F32726" w14:textId="77777777" w:rsidR="000D0462" w:rsidRDefault="000D0462">
      <w:pPr>
        <w:suppressAutoHyphens w:val="0"/>
        <w:ind w:left="720" w:firstLine="696"/>
        <w:jc w:val="both"/>
        <w:rPr>
          <w:b w:val="0"/>
          <w:i w:val="0"/>
          <w:color w:val="auto"/>
          <w:sz w:val="24"/>
          <w:szCs w:val="24"/>
        </w:rPr>
      </w:pPr>
    </w:p>
    <w:p w14:paraId="5331CCAC" w14:textId="77777777" w:rsidR="000D0462" w:rsidRDefault="000D0462">
      <w:pPr>
        <w:suppressAutoHyphens w:val="0"/>
        <w:ind w:left="720" w:firstLine="696"/>
        <w:jc w:val="both"/>
        <w:rPr>
          <w:b w:val="0"/>
          <w:i w:val="0"/>
          <w:color w:val="auto"/>
          <w:sz w:val="24"/>
          <w:szCs w:val="24"/>
        </w:rPr>
      </w:pPr>
    </w:p>
    <w:p w14:paraId="3885C398" w14:textId="77777777" w:rsidR="000D0462" w:rsidRDefault="000D0462">
      <w:pPr>
        <w:suppressAutoHyphens w:val="0"/>
        <w:ind w:left="720" w:firstLine="696"/>
        <w:jc w:val="both"/>
        <w:rPr>
          <w:b w:val="0"/>
          <w:i w:val="0"/>
          <w:color w:val="auto"/>
          <w:sz w:val="24"/>
          <w:szCs w:val="24"/>
        </w:rPr>
      </w:pPr>
    </w:p>
    <w:p w14:paraId="7EAD6147" w14:textId="77777777" w:rsidR="000D0462" w:rsidRDefault="000D0462">
      <w:pPr>
        <w:suppressAutoHyphens w:val="0"/>
        <w:ind w:left="720" w:firstLine="696"/>
        <w:jc w:val="both"/>
        <w:rPr>
          <w:b w:val="0"/>
          <w:i w:val="0"/>
          <w:color w:val="auto"/>
          <w:sz w:val="24"/>
          <w:szCs w:val="24"/>
        </w:rPr>
      </w:pPr>
    </w:p>
    <w:p w14:paraId="5C79D06F" w14:textId="77777777" w:rsidR="000D0462" w:rsidRDefault="000D0462">
      <w:pPr>
        <w:suppressAutoHyphens w:val="0"/>
        <w:ind w:left="720" w:firstLine="696"/>
        <w:jc w:val="both"/>
        <w:rPr>
          <w:b w:val="0"/>
          <w:i w:val="0"/>
          <w:color w:val="auto"/>
          <w:sz w:val="24"/>
          <w:szCs w:val="24"/>
        </w:rPr>
      </w:pPr>
    </w:p>
    <w:p w14:paraId="483E250A" w14:textId="77777777" w:rsidR="000D0462" w:rsidRDefault="000D0462">
      <w:pPr>
        <w:suppressAutoHyphens w:val="0"/>
        <w:ind w:left="720" w:firstLine="696"/>
        <w:jc w:val="both"/>
        <w:rPr>
          <w:b w:val="0"/>
          <w:i w:val="0"/>
          <w:color w:val="auto"/>
          <w:sz w:val="24"/>
          <w:szCs w:val="24"/>
        </w:rPr>
      </w:pPr>
    </w:p>
    <w:p w14:paraId="131FCDFF" w14:textId="77777777" w:rsidR="000D0462" w:rsidRDefault="000D0462">
      <w:pPr>
        <w:suppressAutoHyphens w:val="0"/>
        <w:ind w:left="720" w:firstLine="696"/>
        <w:jc w:val="both"/>
        <w:rPr>
          <w:b w:val="0"/>
          <w:i w:val="0"/>
          <w:color w:val="auto"/>
          <w:sz w:val="24"/>
          <w:szCs w:val="24"/>
        </w:rPr>
      </w:pPr>
    </w:p>
    <w:p w14:paraId="462E6F8D" w14:textId="77777777" w:rsidR="000D0462" w:rsidRDefault="000D0462">
      <w:pPr>
        <w:suppressAutoHyphens w:val="0"/>
        <w:ind w:left="720" w:firstLine="696"/>
        <w:jc w:val="both"/>
        <w:rPr>
          <w:b w:val="0"/>
          <w:i w:val="0"/>
          <w:color w:val="auto"/>
          <w:sz w:val="24"/>
          <w:szCs w:val="24"/>
        </w:rPr>
      </w:pPr>
    </w:p>
    <w:p w14:paraId="7E7A4BBC" w14:textId="77777777" w:rsidR="000D0462" w:rsidRDefault="000D0462">
      <w:pPr>
        <w:suppressAutoHyphens w:val="0"/>
        <w:ind w:left="720" w:firstLine="696"/>
        <w:jc w:val="both"/>
        <w:rPr>
          <w:b w:val="0"/>
          <w:i w:val="0"/>
          <w:color w:val="auto"/>
          <w:sz w:val="24"/>
          <w:szCs w:val="24"/>
        </w:rPr>
      </w:pPr>
    </w:p>
    <w:p w14:paraId="34B8717F" w14:textId="77777777" w:rsidR="000D0462" w:rsidRDefault="000D0462">
      <w:pPr>
        <w:suppressAutoHyphens w:val="0"/>
        <w:ind w:left="720" w:firstLine="696"/>
        <w:jc w:val="both"/>
        <w:rPr>
          <w:b w:val="0"/>
          <w:i w:val="0"/>
          <w:color w:val="auto"/>
          <w:sz w:val="24"/>
          <w:szCs w:val="24"/>
        </w:rPr>
      </w:pPr>
    </w:p>
    <w:p w14:paraId="22E6D4E7" w14:textId="77777777" w:rsidR="000D0462" w:rsidRDefault="000D0462">
      <w:pPr>
        <w:suppressAutoHyphens w:val="0"/>
        <w:ind w:left="720" w:firstLine="696"/>
        <w:jc w:val="both"/>
        <w:rPr>
          <w:b w:val="0"/>
          <w:i w:val="0"/>
          <w:color w:val="auto"/>
          <w:sz w:val="24"/>
          <w:szCs w:val="24"/>
        </w:rPr>
      </w:pPr>
    </w:p>
    <w:p w14:paraId="0C826B80" w14:textId="77777777" w:rsidR="000D0462" w:rsidRDefault="000D0462">
      <w:pPr>
        <w:suppressAutoHyphens w:val="0"/>
        <w:ind w:left="720" w:firstLine="696"/>
        <w:jc w:val="both"/>
        <w:rPr>
          <w:b w:val="0"/>
          <w:i w:val="0"/>
          <w:color w:val="auto"/>
          <w:sz w:val="24"/>
          <w:szCs w:val="24"/>
        </w:rPr>
      </w:pPr>
    </w:p>
    <w:p w14:paraId="0262CF37" w14:textId="77777777" w:rsidR="000D0462" w:rsidRDefault="000D0462">
      <w:pPr>
        <w:suppressAutoHyphens w:val="0"/>
        <w:ind w:left="720" w:firstLine="696"/>
        <w:jc w:val="both"/>
        <w:rPr>
          <w:b w:val="0"/>
          <w:i w:val="0"/>
          <w:color w:val="auto"/>
          <w:sz w:val="24"/>
          <w:szCs w:val="24"/>
        </w:rPr>
      </w:pPr>
    </w:p>
    <w:p w14:paraId="23B42FEC" w14:textId="77777777" w:rsidR="000D0462" w:rsidRDefault="000D0462">
      <w:pPr>
        <w:suppressAutoHyphens w:val="0"/>
        <w:ind w:left="720" w:firstLine="696"/>
        <w:jc w:val="both"/>
        <w:rPr>
          <w:b w:val="0"/>
          <w:i w:val="0"/>
          <w:color w:val="auto"/>
          <w:sz w:val="24"/>
          <w:szCs w:val="24"/>
        </w:rPr>
      </w:pPr>
    </w:p>
    <w:p w14:paraId="529F3A64" w14:textId="77777777" w:rsidR="000D0462" w:rsidRDefault="000D0462">
      <w:pPr>
        <w:suppressAutoHyphens w:val="0"/>
        <w:ind w:left="720" w:firstLine="696"/>
        <w:jc w:val="both"/>
        <w:rPr>
          <w:b w:val="0"/>
          <w:i w:val="0"/>
          <w:color w:val="auto"/>
          <w:sz w:val="24"/>
          <w:szCs w:val="24"/>
        </w:rPr>
      </w:pPr>
    </w:p>
    <w:p w14:paraId="418FEE03" w14:textId="77777777" w:rsidR="000D0462" w:rsidRDefault="000D0462">
      <w:pPr>
        <w:suppressAutoHyphens w:val="0"/>
        <w:ind w:left="720" w:firstLine="696"/>
        <w:jc w:val="both"/>
        <w:rPr>
          <w:b w:val="0"/>
          <w:i w:val="0"/>
          <w:color w:val="auto"/>
          <w:sz w:val="24"/>
          <w:szCs w:val="24"/>
        </w:rPr>
      </w:pPr>
    </w:p>
    <w:p w14:paraId="49AAC135" w14:textId="77777777" w:rsidR="000D0462" w:rsidRPr="003273AB" w:rsidRDefault="000D0462">
      <w:pPr>
        <w:suppressAutoHyphens w:val="0"/>
        <w:ind w:left="720" w:firstLine="696"/>
        <w:jc w:val="both"/>
        <w:rPr>
          <w:b w:val="0"/>
          <w:i w:val="0"/>
          <w:color w:val="auto"/>
          <w:sz w:val="24"/>
          <w:szCs w:val="24"/>
          <w:u w:val="single"/>
        </w:rPr>
      </w:pPr>
    </w:p>
    <w:sectPr w:rsidR="000D0462" w:rsidRPr="003273AB" w:rsidSect="000D0462">
      <w:pgSz w:w="16838" w:h="11906" w:orient="landscape"/>
      <w:pgMar w:top="1417" w:right="1417" w:bottom="1417" w:left="1417" w:header="708" w:footer="708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1A52A" w14:textId="77777777" w:rsidR="00FA1FCC" w:rsidRDefault="00FA1FCC" w:rsidP="0095553C">
      <w:r>
        <w:separator/>
      </w:r>
    </w:p>
  </w:endnote>
  <w:endnote w:type="continuationSeparator" w:id="0">
    <w:p w14:paraId="180A5ADB" w14:textId="77777777" w:rsidR="00FA1FCC" w:rsidRDefault="00FA1FCC" w:rsidP="00955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11028" w14:textId="77777777" w:rsidR="00FA1FCC" w:rsidRDefault="00FA1FCC" w:rsidP="0095553C">
      <w:r>
        <w:separator/>
      </w:r>
    </w:p>
  </w:footnote>
  <w:footnote w:type="continuationSeparator" w:id="0">
    <w:p w14:paraId="6FF9FA22" w14:textId="77777777" w:rsidR="00FA1FCC" w:rsidRDefault="00FA1FCC" w:rsidP="00955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16"/>
    <w:multiLevelType w:val="singleLevel"/>
    <w:tmpl w:val="00000016"/>
    <w:name w:val="WW8Num2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tarSymbol" w:hAnsi="StarSymbol"/>
      </w:rPr>
    </w:lvl>
  </w:abstractNum>
  <w:abstractNum w:abstractNumId="2" w15:restartNumberingAfterBreak="0">
    <w:nsid w:val="00000018"/>
    <w:multiLevelType w:val="singleLevel"/>
    <w:tmpl w:val="00000018"/>
    <w:name w:val="WW8Num2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00000020"/>
    <w:multiLevelType w:val="singleLevel"/>
    <w:tmpl w:val="00000020"/>
    <w:name w:val="WW8Num3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" w15:restartNumberingAfterBreak="0">
    <w:nsid w:val="00000027"/>
    <w:multiLevelType w:val="singleLevel"/>
    <w:tmpl w:val="00000027"/>
    <w:name w:val="WW8Num39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5" w15:restartNumberingAfterBreak="0">
    <w:nsid w:val="00000028"/>
    <w:multiLevelType w:val="singleLevel"/>
    <w:tmpl w:val="0000002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6" w15:restartNumberingAfterBreak="0">
    <w:nsid w:val="2EEA0B3F"/>
    <w:multiLevelType w:val="hybridMultilevel"/>
    <w:tmpl w:val="54CEE9AE"/>
    <w:lvl w:ilvl="0" w:tplc="84C285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89534">
    <w:abstractNumId w:val="0"/>
  </w:num>
  <w:num w:numId="2" w16cid:durableId="759789468">
    <w:abstractNumId w:val="1"/>
  </w:num>
  <w:num w:numId="3" w16cid:durableId="1592271821">
    <w:abstractNumId w:val="3"/>
  </w:num>
  <w:num w:numId="4" w16cid:durableId="1739472203">
    <w:abstractNumId w:val="4"/>
  </w:num>
  <w:num w:numId="5" w16cid:durableId="775372798">
    <w:abstractNumId w:val="5"/>
  </w:num>
  <w:num w:numId="6" w16cid:durableId="1813331161">
    <w:abstractNumId w:val="2"/>
  </w:num>
  <w:num w:numId="7" w16cid:durableId="8945877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D04"/>
    <w:rsid w:val="000A6EA2"/>
    <w:rsid w:val="000D0462"/>
    <w:rsid w:val="001D4D04"/>
    <w:rsid w:val="003273AB"/>
    <w:rsid w:val="0033018E"/>
    <w:rsid w:val="003B2F60"/>
    <w:rsid w:val="00636309"/>
    <w:rsid w:val="00641EE5"/>
    <w:rsid w:val="00653864"/>
    <w:rsid w:val="00744332"/>
    <w:rsid w:val="00755203"/>
    <w:rsid w:val="007B5237"/>
    <w:rsid w:val="0095553C"/>
    <w:rsid w:val="00990A88"/>
    <w:rsid w:val="00B10BE5"/>
    <w:rsid w:val="00BC5691"/>
    <w:rsid w:val="00C1789E"/>
    <w:rsid w:val="00C3330A"/>
    <w:rsid w:val="00E371C2"/>
    <w:rsid w:val="00EA203B"/>
    <w:rsid w:val="00F52084"/>
    <w:rsid w:val="00FA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0FCC41"/>
  <w15:docId w15:val="{BFCBB0B9-3F3F-4C6D-9366-1C0B70716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4D04"/>
    <w:pPr>
      <w:suppressAutoHyphens/>
      <w:spacing w:after="0" w:line="240" w:lineRule="auto"/>
    </w:pPr>
    <w:rPr>
      <w:rFonts w:ascii="Times New Roman" w:eastAsia="Times New Roman" w:hAnsi="Times New Roman" w:cs="Times New Roman"/>
      <w:b/>
      <w:i/>
      <w:color w:val="0000FF"/>
      <w:sz w:val="28"/>
      <w:szCs w:val="20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0D04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Cs w:val="28"/>
    </w:rPr>
  </w:style>
  <w:style w:type="paragraph" w:styleId="Nadpis2">
    <w:name w:val="heading 2"/>
    <w:basedOn w:val="Normln"/>
    <w:next w:val="Normln"/>
    <w:link w:val="Nadpis2Char"/>
    <w:qFormat/>
    <w:rsid w:val="001D4D04"/>
    <w:pPr>
      <w:keepNext/>
      <w:numPr>
        <w:ilvl w:val="1"/>
        <w:numId w:val="1"/>
      </w:numPr>
      <w:outlineLvl w:val="1"/>
    </w:pPr>
    <w:rPr>
      <w:i w:val="0"/>
      <w:color w:val="auto"/>
    </w:rPr>
  </w:style>
  <w:style w:type="paragraph" w:styleId="Nadpis3">
    <w:name w:val="heading 3"/>
    <w:basedOn w:val="Normln"/>
    <w:next w:val="Normln"/>
    <w:link w:val="Nadpis3Char"/>
    <w:qFormat/>
    <w:rsid w:val="001D4D04"/>
    <w:pPr>
      <w:keepNext/>
      <w:suppressAutoHyphens w:val="0"/>
      <w:spacing w:before="240" w:after="60"/>
      <w:outlineLvl w:val="2"/>
    </w:pPr>
    <w:rPr>
      <w:rFonts w:ascii="Arial" w:hAnsi="Arial" w:cs="Arial"/>
      <w:bCs/>
      <w:i w:val="0"/>
      <w:color w:val="auto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1D4D0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dpis3Char">
    <w:name w:val="Nadpis 3 Char"/>
    <w:basedOn w:val="Standardnpsmoodstavce"/>
    <w:link w:val="Nadpis3"/>
    <w:rsid w:val="001D4D04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0D0462"/>
    <w:rPr>
      <w:rFonts w:asciiTheme="majorHAnsi" w:eastAsiaTheme="majorEastAsia" w:hAnsiTheme="majorHAnsi" w:cstheme="majorBidi"/>
      <w:bCs/>
      <w:i/>
      <w:color w:val="365F91" w:themeColor="accent1" w:themeShade="BF"/>
      <w:sz w:val="28"/>
      <w:szCs w:val="28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9555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553C"/>
    <w:rPr>
      <w:rFonts w:ascii="Times New Roman" w:eastAsia="Times New Roman" w:hAnsi="Times New Roman" w:cs="Times New Roman"/>
      <w:b/>
      <w:i/>
      <w:color w:val="0000FF"/>
      <w:sz w:val="28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9555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5553C"/>
    <w:rPr>
      <w:rFonts w:ascii="Times New Roman" w:eastAsia="Times New Roman" w:hAnsi="Times New Roman" w:cs="Times New Roman"/>
      <w:b/>
      <w:i/>
      <w:color w:val="0000FF"/>
      <w:sz w:val="28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F520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30A8C-C94D-4375-9E3B-4514EE41C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1805</Words>
  <Characters>10651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Kubešová</dc:creator>
  <cp:lastModifiedBy>Vlastimil Říha</cp:lastModifiedBy>
  <cp:revision>5</cp:revision>
  <dcterms:created xsi:type="dcterms:W3CDTF">2023-05-17T10:51:00Z</dcterms:created>
  <dcterms:modified xsi:type="dcterms:W3CDTF">2023-08-29T12:33:00Z</dcterms:modified>
</cp:coreProperties>
</file>